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spacing w:line="360" w:lineRule="auto"/>
        <w:jc w:val="both"/>
        <w:rPr>
          <w:b/>
          <w:bCs/>
        </w:rPr>
      </w:pPr>
      <w:r>
        <w:rPr>
          <w:rFonts w:hint="eastAsia"/>
          <w:b/>
          <w:bCs/>
        </w:rPr>
        <w:t>附件：</w:t>
      </w:r>
    </w:p>
    <w:p>
      <w:pPr>
        <w:pStyle w:val="5"/>
        <w:spacing w:line="360" w:lineRule="auto"/>
        <w:jc w:val="center"/>
        <w:rPr>
          <w:rFonts w:hint="eastAsia" w:asciiTheme="majorEastAsia" w:hAnsiTheme="majorEastAsia" w:eastAsiaTheme="majorEastAsia"/>
          <w:b/>
          <w:sz w:val="28"/>
          <w:szCs w:val="28"/>
        </w:rPr>
      </w:pPr>
      <w:r>
        <w:rPr>
          <w:rFonts w:hint="eastAsia" w:asciiTheme="majorEastAsia" w:hAnsiTheme="majorEastAsia" w:eastAsiaTheme="majorEastAsia"/>
          <w:b/>
          <w:sz w:val="28"/>
          <w:szCs w:val="28"/>
        </w:rPr>
        <w:t>拟转让专利</w:t>
      </w:r>
      <w:bookmarkStart w:id="0" w:name="_GoBack"/>
      <w:bookmarkEnd w:id="0"/>
      <w:r>
        <w:rPr>
          <w:rFonts w:hint="eastAsia" w:asciiTheme="majorEastAsia" w:hAnsiTheme="majorEastAsia" w:eastAsiaTheme="majorEastAsia"/>
          <w:b/>
          <w:sz w:val="28"/>
          <w:szCs w:val="28"/>
        </w:rPr>
        <w:t>简介</w:t>
      </w:r>
    </w:p>
    <w:p>
      <w:pPr>
        <w:pStyle w:val="5"/>
        <w:spacing w:line="360" w:lineRule="auto"/>
        <w:jc w:val="left"/>
        <w:rPr>
          <w:rFonts w:hint="eastAsia" w:asciiTheme="majorEastAsia" w:hAnsiTheme="majorEastAsia" w:eastAsiaTheme="majorEastAsia"/>
          <w:b/>
          <w:sz w:val="28"/>
          <w:szCs w:val="28"/>
          <w:lang w:eastAsia="zh-CN"/>
        </w:rPr>
      </w:pPr>
      <w:r>
        <w:rPr>
          <w:rFonts w:hint="eastAsia" w:asciiTheme="majorEastAsia" w:hAnsiTheme="majorEastAsia" w:eastAsiaTheme="majorEastAsia"/>
          <w:b/>
          <w:sz w:val="28"/>
          <w:szCs w:val="28"/>
          <w:lang w:eastAsia="zh-CN"/>
        </w:rPr>
        <w:t>专利一：“社交网络数据发布的混合随机隐私保护方法”（专利号：201410154786.2）</w:t>
      </w:r>
    </w:p>
    <w:p>
      <w:pPr>
        <w:adjustRightInd w:val="0"/>
        <w:snapToGrid w:val="0"/>
        <w:spacing w:line="0" w:lineRule="atLeast"/>
        <w:rPr>
          <w:rFonts w:asciiTheme="majorEastAsia" w:hAnsiTheme="majorEastAsia" w:eastAsiaTheme="majorEastAsia"/>
          <w:b/>
          <w:sz w:val="28"/>
          <w:szCs w:val="28"/>
        </w:rPr>
      </w:pPr>
      <w:r>
        <w:rPr>
          <w:rFonts w:hint="eastAsia" w:asciiTheme="majorEastAsia" w:hAnsiTheme="majorEastAsia" w:eastAsiaTheme="majorEastAsia"/>
          <w:b/>
          <w:sz w:val="28"/>
          <w:szCs w:val="28"/>
        </w:rPr>
        <w:t>技术领域</w:t>
      </w:r>
    </w:p>
    <w:p>
      <w:pPr>
        <w:spacing w:line="0" w:lineRule="atLeast"/>
        <w:ind w:firstLine="560" w:firstLineChars="200"/>
        <w:rPr>
          <w:rFonts w:ascii="宋体" w:hAnsi="宋体"/>
          <w:sz w:val="28"/>
        </w:rPr>
      </w:pPr>
      <w:r>
        <w:rPr>
          <w:rFonts w:hint="eastAsia" w:ascii="宋体" w:hAnsi="宋体"/>
          <w:sz w:val="28"/>
        </w:rPr>
        <w:t>本发明涉及数据安全领域，具体是网络数据中隐私的保护技术，更具体是社交网络数据发布的混合随机化隐私保护方法。</w:t>
      </w:r>
    </w:p>
    <w:p>
      <w:pPr>
        <w:spacing w:line="0" w:lineRule="atLeast"/>
        <w:rPr>
          <w:rFonts w:asciiTheme="majorEastAsia" w:hAnsiTheme="majorEastAsia" w:eastAsiaTheme="majorEastAsia"/>
          <w:b/>
          <w:sz w:val="28"/>
          <w:szCs w:val="28"/>
        </w:rPr>
      </w:pPr>
      <w:r>
        <w:rPr>
          <w:rFonts w:hint="eastAsia" w:asciiTheme="majorEastAsia" w:hAnsiTheme="majorEastAsia" w:eastAsiaTheme="majorEastAsia"/>
          <w:b/>
          <w:sz w:val="28"/>
          <w:szCs w:val="28"/>
        </w:rPr>
        <w:t>背景技术</w:t>
      </w:r>
    </w:p>
    <w:p>
      <w:pPr>
        <w:spacing w:line="0" w:lineRule="atLeast"/>
        <w:ind w:firstLine="560" w:firstLineChars="200"/>
        <w:rPr>
          <w:rFonts w:asciiTheme="majorEastAsia" w:hAnsiTheme="majorEastAsia" w:eastAsiaTheme="majorEastAsia"/>
          <w:sz w:val="28"/>
          <w:szCs w:val="28"/>
        </w:rPr>
      </w:pPr>
      <w:r>
        <w:rPr>
          <w:rFonts w:hint="eastAsia" w:asciiTheme="majorEastAsia" w:hAnsiTheme="majorEastAsia" w:eastAsiaTheme="majorEastAsia"/>
          <w:sz w:val="28"/>
          <w:szCs w:val="28"/>
        </w:rPr>
        <w:t>随着网络信息技术的发展，互联网已经渗入到我们生活的各个方面。社会网络服务如：新浪微博、QQ空间、人人网、淘宝网、LinkedIn和Google+等大量出现。社会网络的出现，改变了我们同朋友的联系方式，拓展了我们的交际范围，提供了更加直接快速的信息交流和传播方式。随着智能手机、平板及可穿戴智能设备的普及，人们在线的时间越来越多，提供给网络的数据越来越详细，互联网将逐步和现实世界产生融合。使用这些社会网络服务给我们生活带来极大的便利，同时也产生了大量的有关我们个人信息的数据如年龄、性别、爱好、照片、位置等，其中有些是我们不想让他人知道的个人隐私的信息。但是这些数据是存放在社会网络服务提供商处的，由于科研、商业，或是政府的要求，服务商会把他们所收集的数据发布给第三方使用。如果发布数据不当，将会泄露用户的个人隐私信息。如果个人隐私被泄露，将会带来不可估量的损失。因此迫切需要一种安全的社会网络数据发布方法，在保护个人隐私数据安全的情况下，尽可能大的保持原始数据的可用性，满足第三方对社会网络数据的分析研究和其他方面的需求。</w:t>
      </w:r>
    </w:p>
    <w:p>
      <w:pPr>
        <w:spacing w:line="0" w:lineRule="atLeast"/>
        <w:rPr>
          <w:rFonts w:asciiTheme="majorEastAsia" w:hAnsiTheme="majorEastAsia" w:eastAsiaTheme="majorEastAsia"/>
          <w:b/>
          <w:sz w:val="28"/>
          <w:szCs w:val="28"/>
        </w:rPr>
      </w:pPr>
      <w:r>
        <w:rPr>
          <w:rFonts w:hint="eastAsia" w:asciiTheme="majorEastAsia" w:hAnsiTheme="majorEastAsia" w:eastAsiaTheme="majorEastAsia"/>
          <w:b/>
          <w:sz w:val="28"/>
          <w:szCs w:val="28"/>
        </w:rPr>
        <w:t>发明内容</w:t>
      </w:r>
    </w:p>
    <w:p>
      <w:pPr>
        <w:spacing w:line="0" w:lineRule="atLeast"/>
        <w:ind w:firstLine="560" w:firstLineChars="200"/>
        <w:rPr>
          <w:rFonts w:hint="eastAsia" w:ascii="宋体" w:hAnsi="宋体" w:eastAsia="宋体"/>
          <w:sz w:val="28"/>
          <w:szCs w:val="28"/>
        </w:rPr>
      </w:pPr>
      <w:r>
        <w:rPr>
          <w:rFonts w:hint="eastAsia" w:ascii="宋体" w:hAnsi="宋体" w:eastAsia="宋体"/>
          <w:sz w:val="28"/>
          <w:szCs w:val="28"/>
        </w:rPr>
        <w:t>本发明是针对社交网络图数据的结构属性进行保护的。社交网络数据发布前，首先进行初步匿名工作，去掉姓名，身份证等显式的标识符并分离一般属性和结构属性，一般属性如年龄、爱好、地区等采用二维表表示，结构属性采用无向图</w:t>
      </w:r>
      <w:r>
        <w:rPr>
          <w:rFonts w:ascii="宋体" w:hAnsi="宋体" w:eastAsia="宋体"/>
          <w:sz w:val="28"/>
          <w:szCs w:val="28"/>
        </w:rPr>
        <w:t>G</w:t>
      </w:r>
      <w:r>
        <w:rPr>
          <w:rFonts w:hint="eastAsia" w:ascii="宋体" w:hAnsi="宋体" w:eastAsia="宋体"/>
          <w:sz w:val="28"/>
          <w:szCs w:val="28"/>
        </w:rPr>
        <w:t>（</w:t>
      </w:r>
      <w:r>
        <w:rPr>
          <w:rFonts w:ascii="宋体" w:hAnsi="宋体" w:eastAsia="宋体"/>
          <w:sz w:val="28"/>
          <w:szCs w:val="28"/>
        </w:rPr>
        <w:t>V,E</w:t>
      </w:r>
      <w:r>
        <w:rPr>
          <w:rFonts w:hint="eastAsia" w:ascii="宋体" w:hAnsi="宋体" w:eastAsia="宋体"/>
          <w:sz w:val="28"/>
          <w:szCs w:val="28"/>
        </w:rPr>
        <w:t>）表示，他们之间的联系用重新编号的标识符表示，其中</w:t>
      </w:r>
      <w:r>
        <w:rPr>
          <w:rFonts w:ascii="宋体" w:hAnsi="宋体" w:eastAsia="宋体"/>
          <w:sz w:val="28"/>
          <w:szCs w:val="28"/>
        </w:rPr>
        <w:t>V</w:t>
      </w:r>
      <w:r>
        <w:rPr>
          <w:rFonts w:hint="eastAsia" w:ascii="宋体" w:hAnsi="宋体" w:eastAsia="宋体"/>
          <w:sz w:val="28"/>
          <w:szCs w:val="28"/>
        </w:rPr>
        <w:t>是顶点的有限集合，表示社交网络中的个人或其他实体；</w:t>
      </w:r>
      <w:r>
        <w:rPr>
          <w:rFonts w:ascii="宋体" w:hAnsi="宋体" w:eastAsia="宋体"/>
          <w:sz w:val="28"/>
          <w:szCs w:val="28"/>
        </w:rPr>
        <w:t>E</w:t>
      </w:r>
      <w:r>
        <w:rPr>
          <w:rFonts w:hint="eastAsia" w:ascii="宋体" w:hAnsi="宋体" w:eastAsia="宋体"/>
          <w:sz w:val="28"/>
          <w:szCs w:val="28"/>
        </w:rPr>
        <w:t>是</w:t>
      </w:r>
      <w:r>
        <w:rPr>
          <w:rFonts w:ascii="宋体" w:hAnsi="宋体" w:eastAsia="宋体"/>
          <w:sz w:val="28"/>
          <w:szCs w:val="28"/>
        </w:rPr>
        <w:t>V</w:t>
      </w:r>
      <w:r>
        <w:rPr>
          <w:rFonts w:hint="eastAsia" w:ascii="宋体" w:hAnsi="宋体" w:eastAsia="宋体"/>
          <w:sz w:val="28"/>
          <w:szCs w:val="28"/>
        </w:rPr>
        <w:t>上的二元关系，即用户或实体间的关系，如朋友、同学、共同爱好等关系，也叫做一条边，每个顶点的度表示与该顶点相关的二元关系的个数，即边的数量。经过上述处理的数据，能够有效防止攻击者使用背景知识，如某个用户朋友列表，对这个用户在发布的数据中重新定位。</w:t>
      </w:r>
    </w:p>
    <w:p>
      <w:pPr>
        <w:spacing w:line="0" w:lineRule="atLeast"/>
        <w:ind w:firstLine="560" w:firstLineChars="200"/>
        <w:rPr>
          <w:rFonts w:hint="eastAsia" w:ascii="宋体" w:hAnsi="宋体" w:eastAsia="宋体"/>
          <w:sz w:val="28"/>
          <w:szCs w:val="28"/>
        </w:rPr>
      </w:pPr>
      <w:r>
        <w:rPr>
          <w:rFonts w:hint="eastAsia" w:ascii="宋体" w:hAnsi="宋体" w:eastAsia="宋体"/>
          <w:sz w:val="28"/>
          <w:szCs w:val="28"/>
        </w:rPr>
        <w:t>本发明的方法的具体步骤如下：</w:t>
      </w:r>
    </w:p>
    <w:p>
      <w:pPr>
        <w:spacing w:line="0" w:lineRule="atLeast"/>
        <w:ind w:firstLine="560" w:firstLineChars="200"/>
        <w:rPr>
          <w:rFonts w:hint="eastAsia" w:ascii="宋体" w:hAnsi="宋体" w:eastAsia="宋体"/>
          <w:sz w:val="28"/>
          <w:szCs w:val="28"/>
        </w:rPr>
      </w:pPr>
      <w:r>
        <w:rPr>
          <w:rFonts w:hint="eastAsia" w:ascii="宋体" w:hAnsi="宋体" w:eastAsia="宋体"/>
          <w:sz w:val="28"/>
          <w:szCs w:val="28"/>
        </w:rPr>
        <w:t>1）把无向图</w:t>
      </w:r>
      <w:r>
        <w:rPr>
          <w:rFonts w:ascii="宋体" w:hAnsi="宋体" w:eastAsia="宋体"/>
          <w:sz w:val="28"/>
          <w:szCs w:val="28"/>
        </w:rPr>
        <w:t>G</w:t>
      </w:r>
      <w:r>
        <w:rPr>
          <w:rFonts w:hint="eastAsia" w:ascii="宋体" w:hAnsi="宋体" w:eastAsia="宋体"/>
          <w:sz w:val="28"/>
          <w:szCs w:val="28"/>
        </w:rPr>
        <w:t>（</w:t>
      </w:r>
      <w:r>
        <w:rPr>
          <w:rFonts w:ascii="宋体" w:hAnsi="宋体" w:eastAsia="宋体"/>
          <w:sz w:val="28"/>
          <w:szCs w:val="28"/>
        </w:rPr>
        <w:t>V,E</w:t>
      </w:r>
      <w:r>
        <w:rPr>
          <w:rFonts w:hint="eastAsia" w:ascii="宋体" w:hAnsi="宋体" w:eastAsia="宋体"/>
          <w:sz w:val="28"/>
          <w:szCs w:val="28"/>
        </w:rPr>
        <w:t>）的顶点</w:t>
      </w:r>
      <w:r>
        <w:rPr>
          <w:rFonts w:ascii="宋体" w:hAnsi="宋体" w:eastAsia="宋体"/>
          <w:sz w:val="28"/>
          <w:szCs w:val="28"/>
        </w:rPr>
        <w:t>V</w:t>
      </w:r>
      <w:r>
        <w:rPr>
          <w:rFonts w:hint="eastAsia" w:ascii="宋体" w:hAnsi="宋体" w:eastAsia="宋体"/>
          <w:sz w:val="28"/>
          <w:szCs w:val="28"/>
        </w:rPr>
        <w:t>，以是否满足</w:t>
      </w:r>
      <w:r>
        <w:rPr>
          <w:rFonts w:ascii="宋体" w:hAnsi="宋体" w:eastAsia="宋体"/>
          <w:sz w:val="28"/>
          <w:szCs w:val="28"/>
        </w:rPr>
        <w:t>k-</w:t>
      </w:r>
      <w:r>
        <w:rPr>
          <w:rFonts w:hint="eastAsia" w:ascii="宋体" w:hAnsi="宋体" w:eastAsia="宋体"/>
          <w:sz w:val="28"/>
          <w:szCs w:val="28"/>
        </w:rPr>
        <w:t>匿名为条件分为两个集合</w:t>
      </w:r>
      <w:r>
        <w:rPr>
          <w:rFonts w:ascii="宋体" w:hAnsi="宋体" w:eastAsia="宋体"/>
          <w:sz w:val="28"/>
          <w:szCs w:val="28"/>
        </w:rPr>
        <w:t>V</w:t>
      </w:r>
      <w:r>
        <w:rPr>
          <w:rFonts w:ascii="宋体" w:hAnsi="宋体" w:eastAsia="宋体"/>
          <w:sz w:val="28"/>
          <w:szCs w:val="28"/>
          <w:vertAlign w:val="subscript"/>
        </w:rPr>
        <w:t>k</w:t>
      </w:r>
      <w:r>
        <w:rPr>
          <w:rFonts w:hint="eastAsia" w:ascii="宋体" w:hAnsi="宋体" w:eastAsia="宋体"/>
          <w:sz w:val="28"/>
          <w:szCs w:val="28"/>
        </w:rPr>
        <w:t>和</w:t>
      </w:r>
      <w:r>
        <w:rPr>
          <w:rFonts w:ascii="宋体" w:hAnsi="宋体" w:eastAsia="宋体"/>
          <w:sz w:val="28"/>
          <w:szCs w:val="28"/>
        </w:rPr>
        <w:t>V</w:t>
      </w:r>
      <w:r>
        <w:rPr>
          <w:rFonts w:ascii="宋体" w:hAnsi="宋体" w:eastAsia="宋体"/>
          <w:sz w:val="28"/>
          <w:szCs w:val="28"/>
          <w:vertAlign w:val="subscript"/>
        </w:rPr>
        <w:t>r</w:t>
      </w:r>
      <w:r>
        <w:rPr>
          <w:rFonts w:hint="eastAsia" w:ascii="宋体" w:hAnsi="宋体" w:eastAsia="宋体"/>
          <w:sz w:val="28"/>
          <w:szCs w:val="28"/>
        </w:rPr>
        <w:t>，</w:t>
      </w:r>
      <w:r>
        <w:rPr>
          <w:rFonts w:ascii="宋体" w:hAnsi="宋体" w:eastAsia="宋体"/>
          <w:sz w:val="28"/>
          <w:szCs w:val="28"/>
        </w:rPr>
        <w:t>V</w:t>
      </w:r>
      <w:r>
        <w:rPr>
          <w:rFonts w:ascii="宋体" w:hAnsi="宋体" w:eastAsia="宋体"/>
          <w:sz w:val="28"/>
          <w:szCs w:val="28"/>
          <w:vertAlign w:val="subscript"/>
        </w:rPr>
        <w:t>k</w:t>
      </w:r>
      <w:r>
        <w:rPr>
          <w:rFonts w:hint="eastAsia" w:ascii="宋体" w:hAnsi="宋体" w:eastAsia="宋体"/>
          <w:sz w:val="28"/>
          <w:szCs w:val="28"/>
        </w:rPr>
        <w:t>中存放满足</w:t>
      </w:r>
      <w:r>
        <w:rPr>
          <w:rFonts w:ascii="宋体" w:hAnsi="宋体" w:eastAsia="宋体"/>
          <w:sz w:val="28"/>
          <w:szCs w:val="28"/>
        </w:rPr>
        <w:t>k-</w:t>
      </w:r>
      <w:r>
        <w:rPr>
          <w:rFonts w:hint="eastAsia" w:ascii="宋体" w:hAnsi="宋体" w:eastAsia="宋体"/>
          <w:sz w:val="28"/>
          <w:szCs w:val="28"/>
        </w:rPr>
        <w:t>匿名条件的点；</w:t>
      </w:r>
      <w:r>
        <w:rPr>
          <w:rFonts w:ascii="宋体" w:hAnsi="宋体" w:eastAsia="宋体"/>
          <w:sz w:val="28"/>
          <w:szCs w:val="28"/>
        </w:rPr>
        <w:t>V</w:t>
      </w:r>
      <w:r>
        <w:rPr>
          <w:rFonts w:ascii="宋体" w:hAnsi="宋体" w:eastAsia="宋体"/>
          <w:sz w:val="28"/>
          <w:szCs w:val="28"/>
          <w:vertAlign w:val="subscript"/>
        </w:rPr>
        <w:t>r</w:t>
      </w:r>
      <w:r>
        <w:rPr>
          <w:rFonts w:hint="eastAsia" w:ascii="宋体" w:hAnsi="宋体" w:eastAsia="宋体"/>
          <w:sz w:val="28"/>
          <w:szCs w:val="28"/>
        </w:rPr>
        <w:t>中存放不满足</w:t>
      </w:r>
      <w:r>
        <w:rPr>
          <w:rFonts w:ascii="宋体" w:hAnsi="宋体" w:eastAsia="宋体"/>
          <w:sz w:val="28"/>
          <w:szCs w:val="28"/>
        </w:rPr>
        <w:t>k-</w:t>
      </w:r>
      <w:r>
        <w:rPr>
          <w:rFonts w:hint="eastAsia" w:ascii="宋体" w:hAnsi="宋体" w:eastAsia="宋体"/>
          <w:sz w:val="28"/>
          <w:szCs w:val="28"/>
        </w:rPr>
        <w:t>匿名条件的点；</w:t>
      </w:r>
    </w:p>
    <w:p>
      <w:pPr>
        <w:spacing w:line="0" w:lineRule="atLeast"/>
        <w:ind w:firstLine="560" w:firstLineChars="200"/>
        <w:rPr>
          <w:rFonts w:hint="eastAsia" w:ascii="宋体" w:hAnsi="宋体" w:eastAsia="宋体"/>
          <w:sz w:val="28"/>
          <w:szCs w:val="28"/>
        </w:rPr>
      </w:pPr>
      <w:r>
        <w:rPr>
          <w:rFonts w:hint="eastAsia" w:ascii="宋体" w:hAnsi="宋体" w:eastAsia="宋体"/>
          <w:sz w:val="28"/>
          <w:szCs w:val="28"/>
        </w:rPr>
        <w:t>2）对</w:t>
      </w:r>
      <w:r>
        <w:rPr>
          <w:rFonts w:ascii="宋体" w:hAnsi="宋体" w:eastAsia="宋体"/>
          <w:sz w:val="28"/>
          <w:szCs w:val="28"/>
        </w:rPr>
        <w:t>V</w:t>
      </w:r>
      <w:r>
        <w:rPr>
          <w:rFonts w:ascii="宋体" w:hAnsi="宋体" w:eastAsia="宋体"/>
          <w:sz w:val="28"/>
          <w:szCs w:val="28"/>
          <w:vertAlign w:val="subscript"/>
        </w:rPr>
        <w:t>k</w:t>
      </w:r>
      <w:r>
        <w:rPr>
          <w:rFonts w:hint="eastAsia" w:ascii="宋体" w:hAnsi="宋体" w:eastAsia="宋体"/>
          <w:sz w:val="28"/>
          <w:szCs w:val="28"/>
        </w:rPr>
        <w:t>，由于满足</w:t>
      </w:r>
      <w:r>
        <w:rPr>
          <w:rFonts w:ascii="宋体" w:hAnsi="宋体" w:eastAsia="宋体"/>
          <w:sz w:val="28"/>
          <w:szCs w:val="28"/>
        </w:rPr>
        <w:t>k-</w:t>
      </w:r>
      <w:r>
        <w:rPr>
          <w:rFonts w:hint="eastAsia" w:ascii="宋体" w:hAnsi="宋体" w:eastAsia="宋体"/>
          <w:sz w:val="28"/>
          <w:szCs w:val="28"/>
        </w:rPr>
        <w:t>匿名不需要继续处理；对</w:t>
      </w:r>
      <w:r>
        <w:rPr>
          <w:rFonts w:ascii="宋体" w:hAnsi="宋体" w:eastAsia="宋体"/>
          <w:sz w:val="28"/>
          <w:szCs w:val="28"/>
        </w:rPr>
        <w:t>Vr</w:t>
      </w:r>
      <w:r>
        <w:rPr>
          <w:rFonts w:hint="eastAsia" w:ascii="宋体" w:hAnsi="宋体" w:eastAsia="宋体"/>
          <w:sz w:val="28"/>
          <w:szCs w:val="28"/>
        </w:rPr>
        <w:t>集合中的点进行下述处理：</w:t>
      </w:r>
    </w:p>
    <w:p>
      <w:pPr>
        <w:spacing w:line="0" w:lineRule="atLeast"/>
        <w:ind w:firstLine="560" w:firstLineChars="200"/>
        <w:rPr>
          <w:rFonts w:ascii="宋体" w:hAnsi="宋体" w:eastAsia="宋体"/>
          <w:sz w:val="28"/>
          <w:szCs w:val="28"/>
        </w:rPr>
      </w:pPr>
      <w:r>
        <w:rPr>
          <w:rFonts w:hint="eastAsia" w:ascii="宋体" w:hAnsi="宋体" w:eastAsia="宋体"/>
          <w:sz w:val="28"/>
          <w:szCs w:val="28"/>
        </w:rPr>
        <w:t>3）随机选择重复次数</w:t>
      </w:r>
      <w:r>
        <w:rPr>
          <w:rFonts w:ascii="宋体" w:hAnsi="宋体" w:eastAsia="宋体"/>
          <w:sz w:val="28"/>
          <w:szCs w:val="28"/>
        </w:rPr>
        <w:t>n</w:t>
      </w:r>
      <w:r>
        <w:rPr>
          <w:rFonts w:hint="eastAsia" w:ascii="宋体" w:hAnsi="宋体" w:eastAsia="宋体"/>
          <w:sz w:val="28"/>
          <w:szCs w:val="28"/>
        </w:rPr>
        <w:t>；</w:t>
      </w:r>
      <w:r>
        <w:rPr>
          <w:rFonts w:ascii="宋体" w:hAnsi="宋体" w:eastAsia="宋体"/>
          <w:sz w:val="28"/>
          <w:szCs w:val="28"/>
        </w:rPr>
        <w:t xml:space="preserve"> </w:t>
      </w:r>
    </w:p>
    <w:p>
      <w:pPr>
        <w:spacing w:line="0" w:lineRule="atLeast"/>
        <w:ind w:firstLine="560" w:firstLineChars="200"/>
        <w:rPr>
          <w:rFonts w:hint="eastAsia" w:ascii="宋体" w:hAnsi="宋体" w:eastAsia="宋体"/>
          <w:sz w:val="28"/>
          <w:szCs w:val="28"/>
          <w:vertAlign w:val="subscript"/>
        </w:rPr>
      </w:pPr>
      <w:r>
        <w:rPr>
          <w:rFonts w:hint="eastAsia" w:ascii="宋体" w:hAnsi="宋体" w:eastAsia="宋体"/>
          <w:sz w:val="28"/>
          <w:szCs w:val="28"/>
        </w:rPr>
        <w:t>4）对于</w:t>
      </w:r>
      <w:r>
        <w:rPr>
          <w:rFonts w:ascii="宋体" w:hAnsi="宋体" w:eastAsia="宋体"/>
          <w:sz w:val="28"/>
          <w:szCs w:val="28"/>
        </w:rPr>
        <w:t>Vr</w:t>
      </w:r>
      <w:r>
        <w:rPr>
          <w:rFonts w:hint="eastAsia" w:ascii="宋体" w:hAnsi="宋体" w:eastAsia="宋体"/>
          <w:sz w:val="28"/>
          <w:szCs w:val="28"/>
        </w:rPr>
        <w:t>中点，随机的（等概率的）在原来没有边的两点间添加</w:t>
      </w:r>
      <w:r>
        <w:rPr>
          <w:rFonts w:ascii="宋体" w:hAnsi="宋体" w:eastAsia="宋体"/>
          <w:sz w:val="28"/>
          <w:szCs w:val="28"/>
        </w:rPr>
        <w:t>m</w:t>
      </w:r>
      <w:r>
        <w:rPr>
          <w:rFonts w:hint="eastAsia" w:ascii="宋体" w:hAnsi="宋体" w:eastAsia="宋体"/>
          <w:sz w:val="28"/>
          <w:szCs w:val="28"/>
        </w:rPr>
        <w:t>条边，然后再随机在原来有边的顶点间去掉m条边。</w:t>
      </w:r>
    </w:p>
    <w:p>
      <w:pPr>
        <w:spacing w:line="0" w:lineRule="atLeast"/>
        <w:ind w:firstLine="560" w:firstLineChars="200"/>
        <w:rPr>
          <w:rFonts w:hint="eastAsia" w:ascii="宋体" w:hAnsi="宋体" w:eastAsia="宋体"/>
          <w:sz w:val="28"/>
          <w:szCs w:val="28"/>
        </w:rPr>
      </w:pPr>
      <w:r>
        <w:rPr>
          <w:rFonts w:hint="eastAsia" w:ascii="宋体" w:hAnsi="宋体" w:eastAsia="宋体"/>
          <w:sz w:val="28"/>
          <w:szCs w:val="28"/>
        </w:rPr>
        <w:t>5）依次检测</w:t>
      </w:r>
      <w:r>
        <w:rPr>
          <w:rFonts w:ascii="宋体" w:hAnsi="宋体" w:eastAsia="宋体"/>
          <w:sz w:val="28"/>
          <w:szCs w:val="28"/>
        </w:rPr>
        <w:t>Vr</w:t>
      </w:r>
      <w:r>
        <w:rPr>
          <w:rFonts w:hint="eastAsia" w:ascii="宋体" w:hAnsi="宋体" w:eastAsia="宋体"/>
          <w:sz w:val="28"/>
          <w:szCs w:val="28"/>
        </w:rPr>
        <w:t>中点的度，删除</w:t>
      </w:r>
      <w:r>
        <w:rPr>
          <w:rFonts w:ascii="宋体" w:hAnsi="宋体" w:eastAsia="宋体"/>
          <w:sz w:val="28"/>
          <w:szCs w:val="28"/>
        </w:rPr>
        <w:t>Vr</w:t>
      </w:r>
      <w:r>
        <w:rPr>
          <w:rFonts w:hint="eastAsia" w:ascii="宋体" w:hAnsi="宋体" w:eastAsia="宋体"/>
          <w:sz w:val="28"/>
          <w:szCs w:val="28"/>
        </w:rPr>
        <w:t xml:space="preserve">中度有变化的点； </w:t>
      </w:r>
    </w:p>
    <w:p>
      <w:pPr>
        <w:spacing w:line="0" w:lineRule="atLeast"/>
        <w:ind w:firstLine="560" w:firstLineChars="200"/>
        <w:rPr>
          <w:rFonts w:hint="eastAsia" w:ascii="宋体" w:hAnsi="宋体" w:eastAsia="宋体"/>
          <w:sz w:val="28"/>
          <w:szCs w:val="28"/>
        </w:rPr>
      </w:pPr>
      <w:r>
        <w:rPr>
          <w:rFonts w:hint="eastAsia" w:ascii="宋体" w:hAnsi="宋体" w:eastAsia="宋体"/>
          <w:sz w:val="28"/>
          <w:szCs w:val="28"/>
        </w:rPr>
        <w:t>6）n=n-1</w:t>
      </w:r>
    </w:p>
    <w:p>
      <w:pPr>
        <w:spacing w:line="0" w:lineRule="atLeast"/>
        <w:ind w:firstLine="560" w:firstLineChars="200"/>
        <w:rPr>
          <w:rFonts w:hint="eastAsia" w:ascii="宋体" w:hAnsi="宋体" w:eastAsia="宋体"/>
          <w:sz w:val="28"/>
          <w:szCs w:val="28"/>
        </w:rPr>
      </w:pPr>
      <w:r>
        <w:rPr>
          <w:rFonts w:hint="eastAsia" w:ascii="宋体" w:hAnsi="宋体" w:eastAsia="宋体"/>
          <w:sz w:val="28"/>
          <w:szCs w:val="28"/>
        </w:rPr>
        <w:t>7）如果重复次数n大于零且</w:t>
      </w:r>
      <w:r>
        <w:rPr>
          <w:rFonts w:ascii="宋体" w:hAnsi="宋体" w:eastAsia="宋体"/>
          <w:sz w:val="28"/>
          <w:szCs w:val="28"/>
        </w:rPr>
        <w:t>Vr</w:t>
      </w:r>
      <w:r>
        <w:rPr>
          <w:rFonts w:hint="eastAsia" w:ascii="宋体" w:hAnsi="宋体" w:eastAsia="宋体"/>
          <w:sz w:val="28"/>
          <w:szCs w:val="28"/>
        </w:rPr>
        <w:t>非空，转到步骤4）；否则转到步骤8）。</w:t>
      </w:r>
    </w:p>
    <w:p>
      <w:pPr>
        <w:spacing w:line="0" w:lineRule="atLeast"/>
        <w:ind w:firstLine="560" w:firstLineChars="200"/>
        <w:rPr>
          <w:rFonts w:hint="eastAsia" w:ascii="宋体" w:hAnsi="宋体" w:eastAsia="宋体"/>
          <w:sz w:val="28"/>
          <w:szCs w:val="28"/>
        </w:rPr>
      </w:pPr>
      <w:r>
        <w:rPr>
          <w:rFonts w:hint="eastAsia" w:ascii="宋体" w:hAnsi="宋体" w:eastAsia="宋体"/>
          <w:sz w:val="28"/>
          <w:szCs w:val="28"/>
        </w:rPr>
        <w:t>8）判读Vr中的点是否为奇数，如果为奇数转步骤9），否则转步骤10）。</w:t>
      </w:r>
    </w:p>
    <w:p>
      <w:pPr>
        <w:spacing w:line="0" w:lineRule="atLeast"/>
        <w:ind w:firstLine="560" w:firstLineChars="200"/>
        <w:rPr>
          <w:rFonts w:hint="eastAsia" w:ascii="宋体" w:hAnsi="宋体" w:eastAsia="宋体"/>
          <w:sz w:val="28"/>
          <w:szCs w:val="28"/>
        </w:rPr>
      </w:pPr>
      <w:r>
        <w:rPr>
          <w:rFonts w:hint="eastAsia" w:ascii="宋体" w:hAnsi="宋体" w:eastAsia="宋体"/>
          <w:sz w:val="28"/>
          <w:szCs w:val="28"/>
        </w:rPr>
        <w:t>9）在Vr中随机选择两点，如果他们间有边就去掉这条边，否则在他们之间增加一条边。在Vr中移除这两点中的一点。</w:t>
      </w:r>
    </w:p>
    <w:p>
      <w:pPr>
        <w:spacing w:line="0" w:lineRule="atLeast"/>
        <w:ind w:firstLine="560" w:firstLineChars="200"/>
        <w:rPr>
          <w:rFonts w:hint="eastAsia" w:ascii="宋体" w:hAnsi="宋体" w:eastAsia="宋体"/>
          <w:sz w:val="28"/>
          <w:szCs w:val="28"/>
        </w:rPr>
      </w:pPr>
      <w:r>
        <w:rPr>
          <w:rFonts w:hint="eastAsia" w:ascii="宋体" w:hAnsi="宋体" w:eastAsia="宋体"/>
          <w:sz w:val="28"/>
          <w:szCs w:val="28"/>
        </w:rPr>
        <w:t>10）对于</w:t>
      </w:r>
      <w:r>
        <w:rPr>
          <w:rFonts w:ascii="宋体" w:hAnsi="宋体" w:eastAsia="宋体"/>
          <w:sz w:val="28"/>
          <w:szCs w:val="28"/>
        </w:rPr>
        <w:t>Vr</w:t>
      </w:r>
      <w:r>
        <w:rPr>
          <w:rFonts w:hint="eastAsia" w:ascii="宋体" w:hAnsi="宋体" w:eastAsia="宋体"/>
          <w:sz w:val="28"/>
          <w:szCs w:val="28"/>
        </w:rPr>
        <w:t>中的点，随机选择两两组合，如果他们间原本有边就去掉边；原本没有边添加一条边；</w:t>
      </w:r>
    </w:p>
    <w:p>
      <w:pPr>
        <w:spacing w:line="0" w:lineRule="atLeast"/>
        <w:ind w:firstLine="560" w:firstLineChars="200"/>
        <w:rPr>
          <w:rFonts w:hint="eastAsia" w:ascii="宋体" w:hAnsi="宋体" w:eastAsia="宋体"/>
          <w:sz w:val="28"/>
          <w:szCs w:val="28"/>
        </w:rPr>
      </w:pPr>
      <w:r>
        <w:rPr>
          <w:rFonts w:hint="eastAsia" w:ascii="宋体" w:hAnsi="宋体" w:eastAsia="宋体"/>
          <w:sz w:val="28"/>
          <w:szCs w:val="28"/>
        </w:rPr>
        <w:t>11）结束；</w:t>
      </w:r>
    </w:p>
    <w:p>
      <w:pPr>
        <w:spacing w:line="0" w:lineRule="atLeast"/>
        <w:ind w:firstLine="560" w:firstLineChars="200"/>
        <w:rPr>
          <w:rFonts w:hint="eastAsia" w:ascii="宋体" w:hAnsi="宋体" w:eastAsia="宋体"/>
          <w:sz w:val="28"/>
          <w:szCs w:val="28"/>
        </w:rPr>
      </w:pPr>
      <w:r>
        <w:rPr>
          <w:rFonts w:hint="eastAsia" w:ascii="宋体" w:hAnsi="宋体" w:eastAsia="宋体"/>
          <w:sz w:val="28"/>
          <w:szCs w:val="28"/>
        </w:rPr>
        <w:t>在步骤1），</w:t>
      </w:r>
      <w:r>
        <w:rPr>
          <w:rFonts w:ascii="宋体" w:hAnsi="宋体" w:eastAsia="宋体"/>
          <w:sz w:val="28"/>
          <w:szCs w:val="28"/>
        </w:rPr>
        <w:t>k-</w:t>
      </w:r>
      <w:r>
        <w:rPr>
          <w:rFonts w:hint="eastAsia" w:ascii="宋体" w:hAnsi="宋体" w:eastAsia="宋体"/>
          <w:sz w:val="28"/>
          <w:szCs w:val="28"/>
        </w:rPr>
        <w:t>匿名条件的k值范围为2~20，,由用户根据需求选择，优选为10。</w:t>
      </w:r>
    </w:p>
    <w:p>
      <w:pPr>
        <w:spacing w:line="0" w:lineRule="atLeast"/>
        <w:ind w:firstLine="560" w:firstLineChars="200"/>
        <w:rPr>
          <w:rFonts w:hint="eastAsia" w:ascii="宋体" w:hAnsi="宋体" w:eastAsia="宋体"/>
          <w:sz w:val="28"/>
          <w:szCs w:val="28"/>
        </w:rPr>
      </w:pPr>
      <w:r>
        <w:rPr>
          <w:rFonts w:hint="eastAsia" w:ascii="宋体" w:hAnsi="宋体" w:eastAsia="宋体"/>
          <w:sz w:val="28"/>
          <w:szCs w:val="28"/>
        </w:rPr>
        <w:t>在步骤3），随机数</w:t>
      </w:r>
      <w:r>
        <w:rPr>
          <w:rFonts w:ascii="宋体" w:hAnsi="宋体" w:eastAsia="宋体"/>
          <w:sz w:val="28"/>
          <w:szCs w:val="28"/>
        </w:rPr>
        <w:t>n</w:t>
      </w:r>
      <w:r>
        <w:rPr>
          <w:rFonts w:hint="eastAsia" w:ascii="宋体" w:hAnsi="宋体" w:eastAsia="宋体"/>
          <w:sz w:val="28"/>
          <w:szCs w:val="28"/>
        </w:rPr>
        <w:t>范围为：</w:t>
      </w:r>
      <w:r>
        <w:rPr>
          <w:rFonts w:ascii="宋体" w:hAnsi="宋体" w:eastAsia="宋体"/>
          <w:sz w:val="28"/>
          <w:szCs w:val="28"/>
        </w:rPr>
        <w:t>1</w:t>
      </w:r>
      <w:r>
        <w:rPr>
          <w:rFonts w:hint="eastAsia" w:ascii="宋体" w:hAnsi="宋体" w:eastAsia="宋体"/>
          <w:sz w:val="28"/>
          <w:szCs w:val="28"/>
        </w:rPr>
        <w:t>~10。</w:t>
      </w:r>
    </w:p>
    <w:p>
      <w:pPr>
        <w:spacing w:line="0" w:lineRule="atLeast"/>
        <w:ind w:firstLine="560" w:firstLineChars="200"/>
        <w:rPr>
          <w:rFonts w:hint="eastAsia" w:ascii="宋体" w:hAnsi="宋体" w:eastAsia="宋体"/>
          <w:sz w:val="28"/>
          <w:szCs w:val="28"/>
        </w:rPr>
      </w:pPr>
      <w:r>
        <w:rPr>
          <w:rFonts w:hint="eastAsia" w:ascii="宋体" w:hAnsi="宋体" w:eastAsia="宋体"/>
          <w:sz w:val="28"/>
          <w:szCs w:val="28"/>
        </w:rPr>
        <w:t>在步骤4），</w:t>
      </w:r>
      <w:r>
        <w:rPr>
          <w:rFonts w:ascii="宋体" w:hAnsi="宋体" w:eastAsia="宋体"/>
          <w:sz w:val="28"/>
          <w:szCs w:val="28"/>
        </w:rPr>
        <w:t>m</w:t>
      </w:r>
      <w:r>
        <w:rPr>
          <w:rFonts w:hint="eastAsia" w:ascii="宋体" w:hAnsi="宋体" w:eastAsia="宋体"/>
          <w:sz w:val="28"/>
          <w:szCs w:val="28"/>
        </w:rPr>
        <w:t>为：10~100%</w:t>
      </w:r>
      <w:r>
        <w:rPr>
          <w:rFonts w:ascii="宋体" w:hAnsi="宋体" w:eastAsia="宋体"/>
          <w:sz w:val="28"/>
          <w:szCs w:val="28"/>
        </w:rPr>
        <w:t>Vr</w:t>
      </w:r>
      <w:r>
        <w:rPr>
          <w:rFonts w:hint="eastAsia" w:ascii="宋体" w:hAnsi="宋体" w:eastAsia="宋体"/>
          <w:sz w:val="28"/>
          <w:szCs w:val="28"/>
        </w:rPr>
        <w:t>中包含的点，优选为：20~40%</w:t>
      </w:r>
      <w:r>
        <w:rPr>
          <w:rFonts w:ascii="宋体" w:hAnsi="宋体" w:eastAsia="宋体"/>
          <w:sz w:val="28"/>
          <w:szCs w:val="28"/>
        </w:rPr>
        <w:t>Vr</w:t>
      </w:r>
      <w:r>
        <w:rPr>
          <w:rFonts w:hint="eastAsia" w:ascii="宋体" w:hAnsi="宋体" w:eastAsia="宋体"/>
          <w:sz w:val="28"/>
          <w:szCs w:val="28"/>
        </w:rPr>
        <w:t>中包含的点。</w:t>
      </w:r>
    </w:p>
    <w:p>
      <w:pPr>
        <w:spacing w:line="0" w:lineRule="atLeast"/>
        <w:ind w:firstLine="560" w:firstLineChars="200"/>
        <w:rPr>
          <w:rFonts w:hint="eastAsia" w:ascii="宋体" w:hAnsi="宋体" w:eastAsia="宋体"/>
          <w:sz w:val="28"/>
          <w:szCs w:val="28"/>
        </w:rPr>
      </w:pPr>
      <w:r>
        <w:rPr>
          <w:rFonts w:hint="eastAsia" w:ascii="宋体" w:hAnsi="宋体" w:eastAsia="宋体"/>
          <w:sz w:val="28"/>
          <w:szCs w:val="28"/>
        </w:rPr>
        <w:t>本发明的方法是将已有技术中的</w:t>
      </w:r>
      <w:r>
        <w:rPr>
          <w:rFonts w:ascii="宋体" w:hAnsi="宋体" w:eastAsia="宋体"/>
          <w:sz w:val="28"/>
          <w:szCs w:val="28"/>
        </w:rPr>
        <w:t>k-</w:t>
      </w:r>
      <w:r>
        <w:rPr>
          <w:rFonts w:hint="eastAsia" w:ascii="宋体" w:hAnsi="宋体" w:eastAsia="宋体"/>
          <w:sz w:val="28"/>
          <w:szCs w:val="28"/>
        </w:rPr>
        <w:t>匿名法和改变度属性的方法进行结合，并对原有的改变度属性的方法进行改进，不会影响提供给第三方的数据的性质和质量，也不改变数量，处理过程简单，速度快。</w:t>
      </w:r>
    </w:p>
    <w:p>
      <w:pPr>
        <w:spacing w:line="0" w:lineRule="atLeast"/>
        <w:rPr>
          <w:rFonts w:ascii="宋体" w:hAnsi="宋体"/>
          <w:sz w:val="24"/>
          <w:szCs w:val="24"/>
        </w:rPr>
      </w:pPr>
    </w:p>
    <w:p>
      <w:pPr>
        <w:spacing w:line="0" w:lineRule="atLeast"/>
        <w:ind w:firstLine="480" w:firstLineChars="200"/>
        <w:rPr>
          <w:rFonts w:ascii="宋体" w:hAnsi="宋体"/>
          <w:sz w:val="24"/>
          <w:szCs w:val="24"/>
        </w:rPr>
      </w:pPr>
    </w:p>
    <w:p>
      <w:pPr>
        <w:spacing w:line="0" w:lineRule="atLeast"/>
        <w:ind w:firstLine="480" w:firstLineChars="200"/>
        <w:rPr>
          <w:rFonts w:ascii="宋体" w:hAnsi="宋体"/>
          <w:sz w:val="24"/>
          <w:szCs w:val="24"/>
        </w:rPr>
      </w:pPr>
    </w:p>
    <w:p>
      <w:pPr>
        <w:spacing w:line="0" w:lineRule="atLeast"/>
        <w:ind w:firstLine="480" w:firstLineChars="200"/>
        <w:rPr>
          <w:rFonts w:ascii="宋体" w:hAnsi="宋体"/>
          <w:sz w:val="24"/>
          <w:szCs w:val="24"/>
        </w:rPr>
      </w:pPr>
    </w:p>
    <w:p>
      <w:pPr>
        <w:spacing w:line="0" w:lineRule="atLeast"/>
        <w:ind w:firstLine="480" w:firstLineChars="200"/>
        <w:rPr>
          <w:rFonts w:ascii="宋体" w:hAnsi="宋体"/>
          <w:sz w:val="24"/>
          <w:szCs w:val="24"/>
        </w:rPr>
      </w:pPr>
    </w:p>
    <w:p>
      <w:pPr>
        <w:spacing w:line="0" w:lineRule="atLeast"/>
        <w:ind w:firstLine="480" w:firstLineChars="200"/>
        <w:rPr>
          <w:rFonts w:ascii="宋体" w:hAnsi="宋体"/>
          <w:sz w:val="24"/>
          <w:szCs w:val="24"/>
        </w:rPr>
      </w:pPr>
    </w:p>
    <w:p>
      <w:pPr>
        <w:spacing w:line="0" w:lineRule="atLeast"/>
        <w:ind w:firstLine="480" w:firstLineChars="200"/>
        <w:rPr>
          <w:rFonts w:ascii="宋体" w:hAnsi="宋体"/>
          <w:sz w:val="24"/>
          <w:szCs w:val="24"/>
        </w:rPr>
      </w:pPr>
    </w:p>
    <w:p>
      <w:pPr>
        <w:spacing w:line="0" w:lineRule="atLeast"/>
        <w:ind w:firstLine="480" w:firstLineChars="200"/>
        <w:rPr>
          <w:rFonts w:ascii="宋体" w:hAnsi="宋体"/>
          <w:sz w:val="24"/>
          <w:szCs w:val="24"/>
        </w:rPr>
      </w:pPr>
    </w:p>
    <w:p>
      <w:pPr>
        <w:spacing w:line="0" w:lineRule="atLeast"/>
        <w:ind w:firstLine="480" w:firstLineChars="200"/>
        <w:rPr>
          <w:rFonts w:ascii="宋体" w:hAnsi="宋体"/>
          <w:sz w:val="24"/>
          <w:szCs w:val="24"/>
        </w:rPr>
      </w:pPr>
    </w:p>
    <w:p>
      <w:pPr>
        <w:pStyle w:val="5"/>
        <w:spacing w:line="360" w:lineRule="auto"/>
        <w:jc w:val="left"/>
        <w:rPr>
          <w:rFonts w:hint="eastAsia" w:asciiTheme="majorEastAsia" w:hAnsiTheme="majorEastAsia" w:eastAsiaTheme="majorEastAsia"/>
          <w:b/>
          <w:sz w:val="28"/>
          <w:szCs w:val="28"/>
          <w:lang w:eastAsia="zh-CN"/>
        </w:rPr>
      </w:pPr>
      <w:r>
        <w:rPr>
          <w:rFonts w:hint="eastAsia" w:asciiTheme="majorEastAsia" w:hAnsiTheme="majorEastAsia" w:eastAsiaTheme="majorEastAsia"/>
          <w:b/>
          <w:sz w:val="28"/>
          <w:szCs w:val="28"/>
          <w:lang w:eastAsia="zh-CN"/>
        </w:rPr>
        <w:t>专利二：“商务数据匿名发布中的极小信息损失控制方法”（专利号：201510202460.7）</w:t>
      </w:r>
    </w:p>
    <w:p>
      <w:pPr>
        <w:adjustRightInd w:val="0"/>
        <w:snapToGrid w:val="0"/>
        <w:spacing w:line="0" w:lineRule="atLeast"/>
        <w:rPr>
          <w:rFonts w:asciiTheme="majorEastAsia" w:hAnsiTheme="majorEastAsia" w:eastAsiaTheme="majorEastAsia"/>
          <w:b/>
          <w:sz w:val="28"/>
          <w:szCs w:val="28"/>
        </w:rPr>
      </w:pPr>
      <w:r>
        <w:rPr>
          <w:rFonts w:hint="eastAsia" w:asciiTheme="majorEastAsia" w:hAnsiTheme="majorEastAsia" w:eastAsiaTheme="majorEastAsia"/>
          <w:b/>
          <w:sz w:val="28"/>
          <w:szCs w:val="28"/>
        </w:rPr>
        <w:t>技术领域</w:t>
      </w:r>
    </w:p>
    <w:p>
      <w:pPr>
        <w:spacing w:line="0" w:lineRule="atLeast"/>
        <w:ind w:firstLine="560" w:firstLineChars="200"/>
        <w:rPr>
          <w:rFonts w:ascii="宋体" w:hAnsi="宋体"/>
          <w:sz w:val="28"/>
        </w:rPr>
      </w:pPr>
      <w:r>
        <w:rPr>
          <w:rFonts w:hint="eastAsia" w:ascii="宋体" w:hAnsi="宋体"/>
          <w:sz w:val="28"/>
        </w:rPr>
        <w:t>本发明涉及</w:t>
      </w:r>
      <w:r>
        <w:rPr>
          <w:rFonts w:hint="eastAsia" w:asciiTheme="majorEastAsia" w:hAnsiTheme="majorEastAsia" w:eastAsiaTheme="majorEastAsia"/>
          <w:sz w:val="28"/>
          <w:szCs w:val="28"/>
        </w:rPr>
        <w:t>电子商务</w:t>
      </w:r>
      <w:r>
        <w:rPr>
          <w:rFonts w:hint="eastAsia" w:ascii="宋体" w:hAnsi="宋体"/>
          <w:sz w:val="28"/>
        </w:rPr>
        <w:t>技术领域，具体涉及一种商务数据匿名发布中的极小信息损失控制方法。</w:t>
      </w:r>
    </w:p>
    <w:p>
      <w:pPr>
        <w:spacing w:line="0" w:lineRule="atLeast"/>
        <w:rPr>
          <w:rFonts w:asciiTheme="majorEastAsia" w:hAnsiTheme="majorEastAsia" w:eastAsiaTheme="majorEastAsia"/>
          <w:b/>
          <w:sz w:val="28"/>
          <w:szCs w:val="28"/>
        </w:rPr>
      </w:pPr>
      <w:r>
        <w:rPr>
          <w:rFonts w:hint="eastAsia" w:asciiTheme="majorEastAsia" w:hAnsiTheme="majorEastAsia" w:eastAsiaTheme="majorEastAsia"/>
          <w:b/>
          <w:sz w:val="28"/>
          <w:szCs w:val="28"/>
        </w:rPr>
        <w:t>背景技术</w:t>
      </w:r>
    </w:p>
    <w:p>
      <w:pPr>
        <w:spacing w:line="0" w:lineRule="atLeast"/>
        <w:ind w:firstLine="560" w:firstLineChars="200"/>
        <w:rPr>
          <w:rFonts w:asciiTheme="majorEastAsia" w:hAnsiTheme="majorEastAsia" w:eastAsiaTheme="majorEastAsia"/>
          <w:sz w:val="28"/>
          <w:szCs w:val="28"/>
        </w:rPr>
      </w:pPr>
      <w:r>
        <w:rPr>
          <w:rFonts w:hint="eastAsia" w:asciiTheme="majorEastAsia" w:hAnsiTheme="majorEastAsia" w:eastAsiaTheme="majorEastAsia"/>
          <w:sz w:val="28"/>
          <w:szCs w:val="28"/>
        </w:rPr>
        <w:t>随着电子商务的快速发展，在互联网中产生了大量的数据，例如:各种购物网站的查询和浏览商品生成的交易数据，在线或离线购物和对产品的评论。这些数据包含丰富的资源，比如群体的购物习惯和商品的市场调查等等，为了吸引更多的消费者，增加交叉销售，提高消费者的忠诚度，通过发布数据集对这些数据进行合理的分析和归纳，为消费者定制更加精确的个性化服务，同时利用这些数据挖掘出更加精确的潜在模式，进行商业预测可以帮助企业决策者更好的调整应对市场策略，躲避风险，做出正确的决策给企业带来巨大的利润,这就需要数据拥有者能够发布数据集供研究使用。但是对于消费者进行日常电子商务交易过程中产生的数据，这些数据可能包括用户的真实姓名，联系地址，身份信息，手机号码等敏感信息，如果在数据共享的过程中不对数据进行处理，将会导致消费者的隐私信息泄露。通常为了保护用户的隐私，简单地采取匿名的形式共享数据，共享的数据不包括消费者的唯一标识符，比如：姓名，ID号等，这样攻击者不能通过用户的唯一标识符确定到某个个体，但是即便是采取了简单匿名操作发布的数据表，仍然存在着隐私信息泄露的威胁。</w:t>
      </w:r>
    </w:p>
    <w:p>
      <w:pPr>
        <w:spacing w:line="0" w:lineRule="atLeast"/>
        <w:ind w:firstLine="560" w:firstLineChars="200"/>
        <w:rPr>
          <w:rFonts w:asciiTheme="majorEastAsia" w:hAnsiTheme="majorEastAsia" w:eastAsiaTheme="majorEastAsia"/>
          <w:sz w:val="28"/>
          <w:szCs w:val="28"/>
        </w:rPr>
      </w:pPr>
    </w:p>
    <w:p>
      <w:pPr>
        <w:spacing w:line="0" w:lineRule="atLeast"/>
        <w:ind w:firstLine="560" w:firstLineChars="200"/>
        <w:rPr>
          <w:rFonts w:asciiTheme="majorEastAsia" w:hAnsiTheme="majorEastAsia" w:eastAsiaTheme="majorEastAsia"/>
          <w:sz w:val="28"/>
          <w:szCs w:val="28"/>
        </w:rPr>
      </w:pPr>
    </w:p>
    <w:p>
      <w:pPr>
        <w:spacing w:line="0" w:lineRule="atLeast"/>
        <w:ind w:firstLine="560" w:firstLineChars="200"/>
        <w:rPr>
          <w:rFonts w:asciiTheme="majorEastAsia" w:hAnsiTheme="majorEastAsia" w:eastAsiaTheme="majorEastAsia"/>
          <w:sz w:val="28"/>
          <w:szCs w:val="28"/>
        </w:rPr>
      </w:pPr>
    </w:p>
    <w:p>
      <w:pPr>
        <w:spacing w:line="0" w:lineRule="atLeast"/>
        <w:ind w:firstLine="560" w:firstLineChars="200"/>
        <w:rPr>
          <w:rFonts w:asciiTheme="majorEastAsia" w:hAnsiTheme="majorEastAsia" w:eastAsiaTheme="majorEastAsia"/>
          <w:sz w:val="28"/>
          <w:szCs w:val="28"/>
        </w:rPr>
      </w:pPr>
    </w:p>
    <w:p>
      <w:pPr>
        <w:spacing w:line="0" w:lineRule="atLeast"/>
        <w:ind w:firstLine="560" w:firstLineChars="200"/>
        <w:rPr>
          <w:rFonts w:asciiTheme="majorEastAsia" w:hAnsiTheme="majorEastAsia" w:eastAsiaTheme="majorEastAsia"/>
          <w:sz w:val="28"/>
          <w:szCs w:val="28"/>
        </w:rPr>
      </w:pPr>
    </w:p>
    <w:p>
      <w:pPr>
        <w:spacing w:line="0" w:lineRule="atLeast"/>
        <w:ind w:firstLine="560" w:firstLineChars="200"/>
        <w:rPr>
          <w:rFonts w:asciiTheme="majorEastAsia" w:hAnsiTheme="majorEastAsia" w:eastAsiaTheme="majorEastAsia"/>
          <w:sz w:val="28"/>
          <w:szCs w:val="28"/>
        </w:rPr>
      </w:pPr>
    </w:p>
    <w:p>
      <w:pPr>
        <w:spacing w:line="0" w:lineRule="atLeast"/>
        <w:ind w:firstLine="560" w:firstLineChars="200"/>
        <w:rPr>
          <w:rFonts w:asciiTheme="majorEastAsia" w:hAnsiTheme="majorEastAsia" w:eastAsiaTheme="majorEastAsia"/>
          <w:sz w:val="28"/>
          <w:szCs w:val="28"/>
        </w:rPr>
      </w:pPr>
    </w:p>
    <w:p>
      <w:pPr>
        <w:spacing w:line="0" w:lineRule="atLeast"/>
        <w:ind w:firstLine="560" w:firstLineChars="200"/>
        <w:rPr>
          <w:rFonts w:asciiTheme="majorEastAsia" w:hAnsiTheme="majorEastAsia" w:eastAsiaTheme="majorEastAsia"/>
          <w:sz w:val="28"/>
          <w:szCs w:val="28"/>
        </w:rPr>
      </w:pPr>
    </w:p>
    <w:p>
      <w:pPr>
        <w:spacing w:line="0" w:lineRule="atLeast"/>
        <w:ind w:firstLine="560" w:firstLineChars="200"/>
        <w:rPr>
          <w:rFonts w:asciiTheme="majorEastAsia" w:hAnsiTheme="majorEastAsia" w:eastAsiaTheme="majorEastAsia"/>
          <w:sz w:val="28"/>
          <w:szCs w:val="28"/>
        </w:rPr>
      </w:pPr>
    </w:p>
    <w:p>
      <w:pPr>
        <w:spacing w:line="0" w:lineRule="atLeast"/>
        <w:ind w:firstLine="560" w:firstLineChars="200"/>
        <w:rPr>
          <w:rFonts w:asciiTheme="majorEastAsia" w:hAnsiTheme="majorEastAsia" w:eastAsiaTheme="majorEastAsia"/>
          <w:sz w:val="28"/>
          <w:szCs w:val="28"/>
        </w:rPr>
      </w:pPr>
    </w:p>
    <w:p>
      <w:pPr>
        <w:spacing w:line="0" w:lineRule="atLeast"/>
        <w:ind w:firstLine="560" w:firstLineChars="200"/>
        <w:rPr>
          <w:rFonts w:asciiTheme="majorEastAsia" w:hAnsiTheme="majorEastAsia" w:eastAsiaTheme="majorEastAsia"/>
          <w:sz w:val="28"/>
          <w:szCs w:val="28"/>
        </w:rPr>
      </w:pPr>
    </w:p>
    <w:p>
      <w:pPr>
        <w:spacing w:line="0" w:lineRule="atLeast"/>
        <w:ind w:firstLine="560" w:firstLineChars="200"/>
        <w:rPr>
          <w:rFonts w:asciiTheme="majorEastAsia" w:hAnsiTheme="majorEastAsia" w:eastAsiaTheme="majorEastAsia"/>
          <w:sz w:val="28"/>
          <w:szCs w:val="28"/>
        </w:rPr>
      </w:pPr>
    </w:p>
    <w:p>
      <w:pPr>
        <w:spacing w:line="0" w:lineRule="atLeast"/>
        <w:ind w:firstLine="560" w:firstLineChars="200"/>
        <w:rPr>
          <w:rFonts w:asciiTheme="majorEastAsia" w:hAnsiTheme="majorEastAsia" w:eastAsiaTheme="majorEastAsia"/>
          <w:sz w:val="28"/>
          <w:szCs w:val="28"/>
        </w:rPr>
      </w:pPr>
    </w:p>
    <w:p>
      <w:pPr>
        <w:spacing w:line="0" w:lineRule="atLeast"/>
        <w:ind w:firstLine="560" w:firstLineChars="200"/>
        <w:rPr>
          <w:rFonts w:hint="eastAsia" w:asciiTheme="majorEastAsia" w:hAnsiTheme="majorEastAsia" w:eastAsiaTheme="majorEastAsia"/>
          <w:sz w:val="28"/>
          <w:szCs w:val="28"/>
        </w:rPr>
      </w:pPr>
    </w:p>
    <w:p>
      <w:pPr>
        <w:spacing w:line="0" w:lineRule="atLeast"/>
        <w:rPr>
          <w:rFonts w:asciiTheme="majorEastAsia" w:hAnsiTheme="majorEastAsia" w:eastAsiaTheme="majorEastAsia"/>
          <w:b/>
          <w:sz w:val="28"/>
          <w:szCs w:val="28"/>
        </w:rPr>
      </w:pPr>
      <w:r>
        <w:rPr>
          <w:rFonts w:hint="eastAsia" w:asciiTheme="majorEastAsia" w:hAnsiTheme="majorEastAsia" w:eastAsiaTheme="majorEastAsia"/>
          <w:b/>
          <w:sz w:val="28"/>
          <w:szCs w:val="28"/>
        </w:rPr>
        <w:t>发明内容</w:t>
      </w:r>
    </w:p>
    <w:p>
      <w:pPr>
        <w:spacing w:line="0" w:lineRule="atLeast"/>
        <w:ind w:firstLine="420" w:firstLineChars="200"/>
        <w:rPr>
          <w:rFonts w:ascii="宋体" w:hAnsi="宋体"/>
          <w:sz w:val="24"/>
          <w:szCs w:val="24"/>
        </w:rPr>
      </w:pPr>
      <w:r>
        <mc:AlternateContent>
          <mc:Choice Requires="wpg">
            <w:drawing>
              <wp:anchor distT="0" distB="0" distL="114300" distR="114300" simplePos="0" relativeHeight="251658240" behindDoc="0" locked="0" layoutInCell="1" allowOverlap="1">
                <wp:simplePos x="0" y="0"/>
                <wp:positionH relativeFrom="column">
                  <wp:posOffset>352425</wp:posOffset>
                </wp:positionH>
                <wp:positionV relativeFrom="paragraph">
                  <wp:posOffset>1108710</wp:posOffset>
                </wp:positionV>
                <wp:extent cx="4683125" cy="6274435"/>
                <wp:effectExtent l="4445" t="6350" r="17780" b="5715"/>
                <wp:wrapTopAndBottom/>
                <wp:docPr id="3" name="组合 3"/>
                <wp:cNvGraphicFramePr/>
                <a:graphic xmlns:a="http://schemas.openxmlformats.org/drawingml/2006/main">
                  <a:graphicData uri="http://schemas.microsoft.com/office/word/2010/wordprocessingGroup">
                    <wpg:wgp>
                      <wpg:cNvGrpSpPr/>
                      <wpg:grpSpPr>
                        <a:xfrm>
                          <a:off x="0" y="0"/>
                          <a:ext cx="4683125" cy="6274435"/>
                          <a:chOff x="0" y="0"/>
                          <a:chExt cx="4683760" cy="6275070"/>
                        </a:xfrm>
                      </wpg:grpSpPr>
                      <wpg:grpSp>
                        <wpg:cNvPr id="2" name="组合 2"/>
                        <wpg:cNvGrpSpPr/>
                        <wpg:grpSpPr>
                          <a:xfrm>
                            <a:off x="0" y="0"/>
                            <a:ext cx="4683760" cy="6275070"/>
                            <a:chOff x="0" y="0"/>
                            <a:chExt cx="4686886" cy="6274495"/>
                          </a:xfrm>
                        </wpg:grpSpPr>
                        <wpg:grpSp>
                          <wpg:cNvPr id="335" name="组合 335"/>
                          <wpg:cNvGrpSpPr/>
                          <wpg:grpSpPr>
                            <a:xfrm>
                              <a:off x="0" y="0"/>
                              <a:ext cx="4686886" cy="6274495"/>
                              <a:chOff x="0" y="0"/>
                              <a:chExt cx="4687559" cy="6274967"/>
                            </a:xfrm>
                          </wpg:grpSpPr>
                          <wpg:grpSp>
                            <wpg:cNvPr id="294" name="Group 197"/>
                            <wpg:cNvGrpSpPr/>
                            <wpg:grpSpPr>
                              <a:xfrm>
                                <a:off x="0" y="0"/>
                                <a:ext cx="4687559" cy="6274967"/>
                                <a:chOff x="2436" y="1824"/>
                                <a:chExt cx="7385" cy="9880"/>
                              </a:xfrm>
                            </wpg:grpSpPr>
                            <wpg:grpSp>
                              <wpg:cNvPr id="295" name="组合 18"/>
                              <wpg:cNvGrpSpPr/>
                              <wpg:grpSpPr>
                                <a:xfrm>
                                  <a:off x="2436" y="1824"/>
                                  <a:ext cx="7385" cy="8955"/>
                                  <a:chOff x="2" y="0"/>
                                  <a:chExt cx="46279" cy="56160"/>
                                </a:xfrm>
                              </wpg:grpSpPr>
                              <wpg:grpSp>
                                <wpg:cNvPr id="298" name="组合 15"/>
                                <wpg:cNvGrpSpPr/>
                                <wpg:grpSpPr>
                                  <a:xfrm>
                                    <a:off x="2" y="0"/>
                                    <a:ext cx="46279" cy="56160"/>
                                    <a:chOff x="2" y="0"/>
                                    <a:chExt cx="46279" cy="56160"/>
                                  </a:xfrm>
                                </wpg:grpSpPr>
                                <wps:wsp>
                                  <wps:cNvPr id="299" name="直接连接符 31"/>
                                  <wps:cNvCnPr/>
                                  <wps:spPr bwMode="auto">
                                    <a:xfrm>
                                      <a:off x="2" y="16951"/>
                                      <a:ext cx="0" cy="36785"/>
                                    </a:xfrm>
                                    <a:prstGeom prst="line">
                                      <a:avLst/>
                                    </a:prstGeom>
                                    <a:noFill/>
                                    <a:ln w="9525">
                                      <a:solidFill>
                                        <a:sysClr val="windowText" lastClr="000000">
                                          <a:lumMod val="95000"/>
                                          <a:lumOff val="0"/>
                                        </a:sysClr>
                                      </a:solidFill>
                                      <a:round/>
                                    </a:ln>
                                  </wps:spPr>
                                  <wps:bodyPr/>
                                </wps:wsp>
                                <wpg:grpSp>
                                  <wpg:cNvPr id="300" name="组合 41"/>
                                  <wpg:cNvGrpSpPr/>
                                  <wpg:grpSpPr>
                                    <a:xfrm>
                                      <a:off x="5984" y="0"/>
                                      <a:ext cx="40297" cy="56160"/>
                                      <a:chOff x="5984" y="-3886"/>
                                      <a:chExt cx="40297" cy="56160"/>
                                    </a:xfrm>
                                  </wpg:grpSpPr>
                                  <wpg:grpSp>
                                    <wpg:cNvPr id="306" name="组合 312"/>
                                    <wpg:cNvGrpSpPr/>
                                    <wpg:grpSpPr>
                                      <a:xfrm>
                                        <a:off x="5984" y="-3886"/>
                                        <a:ext cx="37134" cy="56160"/>
                                        <a:chOff x="5984" y="-5717"/>
                                        <a:chExt cx="37142" cy="56167"/>
                                      </a:xfrm>
                                    </wpg:grpSpPr>
                                    <wps:wsp>
                                      <wps:cNvPr id="308" name="流程图: 可选过程 1"/>
                                      <wps:cNvSpPr>
                                        <a:spLocks noChangeArrowheads="1"/>
                                      </wps:cNvSpPr>
                                      <wps:spPr bwMode="auto">
                                        <a:xfrm>
                                          <a:off x="14170" y="-5717"/>
                                          <a:ext cx="5717" cy="3353"/>
                                        </a:xfrm>
                                        <a:prstGeom prst="flowChartAlternateProcess">
                                          <a:avLst/>
                                        </a:prstGeom>
                                        <a:solidFill>
                                          <a:sysClr val="window" lastClr="FFFFFF">
                                            <a:lumMod val="100000"/>
                                            <a:lumOff val="0"/>
                                          </a:sysClr>
                                        </a:solidFill>
                                        <a:ln w="12700">
                                          <a:solidFill>
                                            <a:sysClr val="windowText" lastClr="000000">
                                              <a:lumMod val="100000"/>
                                              <a:lumOff val="0"/>
                                            </a:sysClr>
                                          </a:solidFill>
                                          <a:miter lim="800000"/>
                                        </a:ln>
                                      </wps:spPr>
                                      <wps:txbx>
                                        <w:txbxContent>
                                          <w:p>
                                            <w:pPr>
                                              <w:jc w:val="center"/>
                                              <w:rPr>
                                                <w:szCs w:val="21"/>
                                              </w:rPr>
                                            </w:pPr>
                                            <w:r>
                                              <w:rPr>
                                                <w:rFonts w:hint="eastAsia"/>
                                                <w:szCs w:val="21"/>
                                              </w:rPr>
                                              <w:t>开始</w:t>
                                            </w:r>
                                          </w:p>
                                        </w:txbxContent>
                                      </wps:txbx>
                                      <wps:bodyPr rot="0" vert="horz" wrap="square" lIns="91440" tIns="45720" rIns="91440" bIns="45720" anchor="ctr" anchorCtr="0" upright="1">
                                        <a:noAutofit/>
                                      </wps:bodyPr>
                                    </wps:wsp>
                                    <wps:wsp>
                                      <wps:cNvPr id="309" name="直接箭头连接符 2"/>
                                      <wps:cNvCnPr>
                                        <a:cxnSpLocks noChangeShapeType="1"/>
                                      </wps:cNvCnPr>
                                      <wps:spPr bwMode="auto">
                                        <a:xfrm>
                                          <a:off x="17219" y="-2364"/>
                                          <a:ext cx="0" cy="2895"/>
                                        </a:xfrm>
                                        <a:prstGeom prst="straightConnector1">
                                          <a:avLst/>
                                        </a:prstGeom>
                                        <a:noFill/>
                                        <a:ln w="9525">
                                          <a:solidFill>
                                            <a:sysClr val="windowText" lastClr="000000">
                                              <a:lumMod val="95000"/>
                                              <a:lumOff val="0"/>
                                            </a:sysClr>
                                          </a:solidFill>
                                          <a:round/>
                                          <a:tailEnd type="arrow" w="med" len="med"/>
                                        </a:ln>
                                      </wps:spPr>
                                      <wps:bodyPr/>
                                    </wps:wsp>
                                    <wps:wsp>
                                      <wps:cNvPr id="310" name="流程图: 过程 3"/>
                                      <wps:cNvSpPr>
                                        <a:spLocks noChangeArrowheads="1"/>
                                      </wps:cNvSpPr>
                                      <wps:spPr bwMode="auto">
                                        <a:xfrm>
                                          <a:off x="7931" y="531"/>
                                          <a:ext cx="18749" cy="4841"/>
                                        </a:xfrm>
                                        <a:prstGeom prst="flowChartProcess">
                                          <a:avLst/>
                                        </a:prstGeom>
                                        <a:solidFill>
                                          <a:sysClr val="window" lastClr="FFFFFF">
                                            <a:lumMod val="100000"/>
                                            <a:lumOff val="0"/>
                                          </a:sysClr>
                                        </a:solidFill>
                                        <a:ln w="12700">
                                          <a:solidFill>
                                            <a:sysClr val="windowText" lastClr="000000">
                                              <a:lumMod val="100000"/>
                                              <a:lumOff val="0"/>
                                            </a:sysClr>
                                          </a:solidFill>
                                          <a:miter lim="800000"/>
                                        </a:ln>
                                      </wps:spPr>
                                      <wps:txbx>
                                        <w:txbxContent>
                                          <w:p>
                                            <w:pPr>
                                              <w:jc w:val="center"/>
                                              <w:rPr>
                                                <w:szCs w:val="21"/>
                                              </w:rPr>
                                            </w:pPr>
                                            <w:r>
                                              <w:rPr>
                                                <w:rFonts w:hint="eastAsia"/>
                                                <w:szCs w:val="21"/>
                                              </w:rPr>
                                              <w:t>初始化数据集，泛化所有非敏感项目结点至all</w:t>
                                            </w:r>
                                          </w:p>
                                        </w:txbxContent>
                                      </wps:txbx>
                                      <wps:bodyPr rot="0" vert="horz" wrap="square" lIns="91440" tIns="45720" rIns="91440" bIns="45720" anchor="ctr" anchorCtr="0" upright="1">
                                        <a:noAutofit/>
                                      </wps:bodyPr>
                                    </wps:wsp>
                                    <wps:wsp>
                                      <wps:cNvPr id="312" name="流程图: 可选过程 9"/>
                                      <wps:cNvSpPr>
                                        <a:spLocks noChangeArrowheads="1"/>
                                      </wps:cNvSpPr>
                                      <wps:spPr bwMode="auto">
                                        <a:xfrm>
                                          <a:off x="37411" y="44673"/>
                                          <a:ext cx="5715" cy="3353"/>
                                        </a:xfrm>
                                        <a:prstGeom prst="flowChartAlternateProcess">
                                          <a:avLst/>
                                        </a:prstGeom>
                                        <a:solidFill>
                                          <a:srgbClr val="FFFFFF"/>
                                        </a:solidFill>
                                        <a:ln w="12700">
                                          <a:solidFill>
                                            <a:srgbClr val="000000"/>
                                          </a:solidFill>
                                          <a:miter lim="800000"/>
                                        </a:ln>
                                      </wps:spPr>
                                      <wps:txbx>
                                        <w:txbxContent>
                                          <w:p>
                                            <w:pPr>
                                              <w:jc w:val="center"/>
                                              <w:rPr>
                                                <w:szCs w:val="21"/>
                                              </w:rPr>
                                            </w:pPr>
                                            <w:r>
                                              <w:rPr>
                                                <w:rFonts w:hint="eastAsia"/>
                                                <w:szCs w:val="21"/>
                                              </w:rPr>
                                              <w:t>结束</w:t>
                                            </w:r>
                                          </w:p>
                                        </w:txbxContent>
                                      </wps:txbx>
                                      <wps:bodyPr rot="0" vert="horz" wrap="square" lIns="91440" tIns="45720" rIns="91440" bIns="45720" anchor="ctr" anchorCtr="0" upright="1">
                                        <a:noAutofit/>
                                      </wps:bodyPr>
                                    </wps:wsp>
                                    <wpg:grpSp>
                                      <wpg:cNvPr id="314" name="组合 311"/>
                                      <wpg:cNvGrpSpPr/>
                                      <wpg:grpSpPr>
                                        <a:xfrm>
                                          <a:off x="5984" y="20818"/>
                                          <a:ext cx="28346" cy="29632"/>
                                          <a:chOff x="5984" y="3216"/>
                                          <a:chExt cx="28346" cy="29632"/>
                                        </a:xfrm>
                                      </wpg:grpSpPr>
                                      <wps:wsp>
                                        <wps:cNvPr id="315" name="流程图: 过程 22"/>
                                        <wps:cNvSpPr>
                                          <a:spLocks noChangeArrowheads="1"/>
                                        </wps:cNvSpPr>
                                        <wps:spPr bwMode="auto">
                                          <a:xfrm>
                                            <a:off x="6493" y="7933"/>
                                            <a:ext cx="23146" cy="5660"/>
                                          </a:xfrm>
                                          <a:prstGeom prst="flowChartProcess">
                                            <a:avLst/>
                                          </a:prstGeom>
                                          <a:solidFill>
                                            <a:sysClr val="window" lastClr="FFFFFF">
                                              <a:lumMod val="100000"/>
                                              <a:lumOff val="0"/>
                                            </a:sysClr>
                                          </a:solidFill>
                                          <a:ln w="12700">
                                            <a:solidFill>
                                              <a:sysClr val="windowText" lastClr="000000">
                                                <a:lumMod val="100000"/>
                                                <a:lumOff val="0"/>
                                              </a:sysClr>
                                            </a:solidFill>
                                            <a:miter lim="800000"/>
                                          </a:ln>
                                        </wps:spPr>
                                        <wps:txbx>
                                          <w:txbxContent>
                                            <w:p>
                                              <w:pP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计算每个结点的净信息增益，选取值最大的结点为候选分裂结点splitnode</w:t>
                                              </w:r>
                                            </w:p>
                                            <w:p>
                                              <w:pPr>
                                                <w:jc w:val="center"/>
                                              </w:pPr>
                                            </w:p>
                                          </w:txbxContent>
                                        </wps:txbx>
                                        <wps:bodyPr rot="0" vert="horz" wrap="square" lIns="91440" tIns="45720" rIns="91440" bIns="45720" anchor="ctr" anchorCtr="0" upright="1">
                                          <a:noAutofit/>
                                        </wps:bodyPr>
                                      </wps:wsp>
                                      <wps:wsp>
                                        <wps:cNvPr id="316" name="直接箭头连接符 23"/>
                                        <wps:cNvCnPr>
                                          <a:cxnSpLocks noChangeShapeType="1"/>
                                        </wps:cNvCnPr>
                                        <wps:spPr bwMode="auto">
                                          <a:xfrm>
                                            <a:off x="17932" y="3216"/>
                                            <a:ext cx="0" cy="4267"/>
                                          </a:xfrm>
                                          <a:prstGeom prst="straightConnector1">
                                            <a:avLst/>
                                          </a:prstGeom>
                                          <a:noFill/>
                                          <a:ln w="9525">
                                            <a:solidFill>
                                              <a:sysClr val="windowText" lastClr="000000">
                                                <a:lumMod val="95000"/>
                                                <a:lumOff val="0"/>
                                              </a:sysClr>
                                            </a:solidFill>
                                            <a:round/>
                                            <a:tailEnd type="arrow" w="med" len="med"/>
                                          </a:ln>
                                        </wps:spPr>
                                        <wps:bodyPr/>
                                      </wps:wsp>
                                      <wps:wsp>
                                        <wps:cNvPr id="317" name="流程图: 过程 24"/>
                                        <wps:cNvSpPr>
                                          <a:spLocks noChangeArrowheads="1"/>
                                        </wps:cNvSpPr>
                                        <wps:spPr bwMode="auto">
                                          <a:xfrm>
                                            <a:off x="8472" y="28121"/>
                                            <a:ext cx="18605" cy="4727"/>
                                          </a:xfrm>
                                          <a:prstGeom prst="flowChartProcess">
                                            <a:avLst/>
                                          </a:prstGeom>
                                          <a:solidFill>
                                            <a:sysClr val="window" lastClr="FFFFFF">
                                              <a:lumMod val="100000"/>
                                              <a:lumOff val="0"/>
                                            </a:sysClr>
                                          </a:solidFill>
                                          <a:ln w="12700">
                                            <a:solidFill>
                                              <a:sysClr val="windowText" lastClr="000000">
                                                <a:lumMod val="100000"/>
                                                <a:lumOff val="0"/>
                                              </a:sysClr>
                                            </a:solidFill>
                                            <a:miter lim="800000"/>
                                          </a:ln>
                                        </wps:spPr>
                                        <wps:txbx>
                                          <w:txbxContent>
                                            <w:p>
                                              <w:pPr>
                                                <w:jc w:val="center"/>
                                                <w:rPr>
                                                  <w:szCs w:val="21"/>
                                                </w:rPr>
                                              </w:pPr>
                                              <w:r>
                                                <w:rPr>
                                                  <w:rFonts w:hint="eastAsia"/>
                                                  <w:szCs w:val="21"/>
                                                </w:rPr>
                                                <w:t>根据分裂结点和分组层次树分组，得到多个子分组</w:t>
                                              </w:r>
                                            </w:p>
                                          </w:txbxContent>
                                        </wps:txbx>
                                        <wps:bodyPr rot="0" vert="horz" wrap="square" lIns="91440" tIns="45720" rIns="91440" bIns="45720" anchor="ctr" anchorCtr="0" upright="1">
                                          <a:noAutofit/>
                                        </wps:bodyPr>
                                      </wps:wsp>
                                      <wps:wsp>
                                        <wps:cNvPr id="318" name="流程图: 决策 26"/>
                                        <wps:cNvSpPr>
                                          <a:spLocks noChangeArrowheads="1"/>
                                        </wps:cNvSpPr>
                                        <wps:spPr bwMode="auto">
                                          <a:xfrm>
                                            <a:off x="5984" y="17756"/>
                                            <a:ext cx="24765" cy="5410"/>
                                          </a:xfrm>
                                          <a:prstGeom prst="flowChartDecision">
                                            <a:avLst/>
                                          </a:prstGeom>
                                          <a:solidFill>
                                            <a:sysClr val="window" lastClr="FFFFFF">
                                              <a:lumMod val="100000"/>
                                              <a:lumOff val="0"/>
                                            </a:sysClr>
                                          </a:solidFill>
                                          <a:ln w="12700">
                                            <a:solidFill>
                                              <a:sysClr val="windowText" lastClr="000000">
                                                <a:lumMod val="100000"/>
                                                <a:lumOff val="0"/>
                                              </a:sysClr>
                                            </a:solidFill>
                                            <a:miter lim="800000"/>
                                          </a:ln>
                                        </wps:spPr>
                                        <wps:txbx>
                                          <w:txbxContent>
                                            <w:p>
                                              <w:pPr>
                                                <w:jc w:val="center"/>
                                              </w:pPr>
                                              <w:r>
                                                <w:rPr>
                                                  <w:rFonts w:hint="eastAsia"/>
                                                </w:rPr>
                                                <w:t>Ping(splitNode)&gt;0</w:t>
                                              </w:r>
                                            </w:p>
                                          </w:txbxContent>
                                        </wps:txbx>
                                        <wps:bodyPr rot="0" vert="horz" wrap="square" lIns="36000" tIns="36000" rIns="36000" bIns="36000" anchor="ctr" anchorCtr="0" upright="1">
                                          <a:noAutofit/>
                                        </wps:bodyPr>
                                      </wps:wsp>
                                      <wps:wsp>
                                        <wps:cNvPr id="319" name="直接箭头连接符 27"/>
                                        <wps:cNvCnPr>
                                          <a:cxnSpLocks noChangeShapeType="1"/>
                                        </wps:cNvCnPr>
                                        <wps:spPr bwMode="auto">
                                          <a:xfrm>
                                            <a:off x="17932" y="13593"/>
                                            <a:ext cx="0" cy="3734"/>
                                          </a:xfrm>
                                          <a:prstGeom prst="straightConnector1">
                                            <a:avLst/>
                                          </a:prstGeom>
                                          <a:noFill/>
                                          <a:ln w="9525">
                                            <a:solidFill>
                                              <a:sysClr val="windowText" lastClr="000000">
                                                <a:lumMod val="95000"/>
                                                <a:lumOff val="0"/>
                                              </a:sysClr>
                                            </a:solidFill>
                                            <a:round/>
                                            <a:tailEnd type="arrow" w="med" len="med"/>
                                          </a:ln>
                                        </wps:spPr>
                                        <wps:bodyPr/>
                                      </wps:wsp>
                                      <wps:wsp>
                                        <wps:cNvPr id="320" name="流程图: 过程 28"/>
                                        <wps:cNvSpPr>
                                          <a:spLocks noChangeArrowheads="1"/>
                                        </wps:cNvSpPr>
                                        <wps:spPr bwMode="auto">
                                          <a:xfrm>
                                            <a:off x="18699" y="23325"/>
                                            <a:ext cx="3581" cy="2819"/>
                                          </a:xfrm>
                                          <a:prstGeom prst="flowChartProcess">
                                            <a:avLst/>
                                          </a:prstGeom>
                                          <a:solidFill>
                                            <a:srgbClr val="FFFFFF"/>
                                          </a:solidFill>
                                          <a:ln w="25400">
                                            <a:solidFill>
                                              <a:srgbClr val="FFFFFF"/>
                                            </a:solidFill>
                                            <a:miter lim="800000"/>
                                          </a:ln>
                                        </wps:spPr>
                                        <wps:txbx>
                                          <w:txbxContent>
                                            <w:p>
                                              <w:pPr>
                                                <w:jc w:val="center"/>
                                              </w:pPr>
                                              <w:r>
                                                <w:rPr>
                                                  <w:rFonts w:hint="eastAsia"/>
                                                </w:rPr>
                                                <w:t>是</w:t>
                                              </w:r>
                                            </w:p>
                                          </w:txbxContent>
                                        </wps:txbx>
                                        <wps:bodyPr rot="0" vert="horz" wrap="square" lIns="91440" tIns="45720" rIns="91440" bIns="45720" anchor="ctr" anchorCtr="0" upright="1">
                                          <a:noAutofit/>
                                        </wps:bodyPr>
                                      </wps:wsp>
                                      <wps:wsp>
                                        <wps:cNvPr id="321" name="流程图: 过程 29"/>
                                        <wps:cNvSpPr>
                                          <a:spLocks noChangeArrowheads="1"/>
                                        </wps:cNvSpPr>
                                        <wps:spPr bwMode="auto">
                                          <a:xfrm>
                                            <a:off x="30749" y="17327"/>
                                            <a:ext cx="3581" cy="2743"/>
                                          </a:xfrm>
                                          <a:prstGeom prst="flowChartProcess">
                                            <a:avLst/>
                                          </a:prstGeom>
                                          <a:solidFill>
                                            <a:srgbClr val="FFFFFF"/>
                                          </a:solidFill>
                                          <a:ln w="25400">
                                            <a:solidFill>
                                              <a:srgbClr val="FFFFFF"/>
                                            </a:solidFill>
                                            <a:miter lim="800000"/>
                                          </a:ln>
                                        </wps:spPr>
                                        <wps:txbx>
                                          <w:txbxContent>
                                            <w:p>
                                              <w:pPr>
                                                <w:jc w:val="center"/>
                                              </w:pPr>
                                              <w:r>
                                                <w:rPr>
                                                  <w:rFonts w:hint="eastAsia"/>
                                                </w:rPr>
                                                <w:t>否</w:t>
                                              </w:r>
                                            </w:p>
                                          </w:txbxContent>
                                        </wps:txbx>
                                        <wps:bodyPr rot="0" vert="horz" wrap="square" lIns="91440" tIns="45720" rIns="91440" bIns="45720" anchor="ctr" anchorCtr="0" upright="1">
                                          <a:noAutofit/>
                                        </wps:bodyPr>
                                      </wps:wsp>
                                    </wpg:grpSp>
                                  </wpg:grpSp>
                                  <wps:wsp>
                                    <wps:cNvPr id="325" name="流程图: 过程 32"/>
                                    <wps:cNvSpPr>
                                      <a:spLocks noChangeArrowheads="1"/>
                                    </wps:cNvSpPr>
                                    <wps:spPr bwMode="auto">
                                      <a:xfrm>
                                        <a:off x="34698" y="38122"/>
                                        <a:ext cx="11583" cy="3506"/>
                                      </a:xfrm>
                                      <a:prstGeom prst="flowChartProcess">
                                        <a:avLst/>
                                      </a:prstGeom>
                                      <a:solidFill>
                                        <a:srgbClr val="FFFFFF"/>
                                      </a:solidFill>
                                      <a:ln w="12700">
                                        <a:solidFill>
                                          <a:srgbClr val="000000"/>
                                        </a:solidFill>
                                        <a:miter lim="800000"/>
                                      </a:ln>
                                    </wps:spPr>
                                    <wps:txbx>
                                      <w:txbxContent>
                                        <w:p>
                                          <w:pPr>
                                            <w:jc w:val="center"/>
                                            <w:rPr>
                                              <w:szCs w:val="21"/>
                                            </w:rPr>
                                          </w:pPr>
                                          <w:r>
                                            <w:rPr>
                                              <w:rFonts w:hint="eastAsia"/>
                                              <w:szCs w:val="21"/>
                                            </w:rPr>
                                            <w:t>直接发布此分组</w:t>
                                          </w:r>
                                        </w:p>
                                      </w:txbxContent>
                                    </wps:txbx>
                                    <wps:bodyPr rot="0" vert="horz" wrap="square" lIns="91440" tIns="45720" rIns="91440" bIns="45720" anchor="ctr" anchorCtr="0" upright="1">
                                      <a:noAutofit/>
                                    </wps:bodyPr>
                                  </wps:wsp>
                                  <wps:wsp>
                                    <wps:cNvPr id="326" name="直接箭头连接符 40"/>
                                    <wps:cNvCnPr>
                                      <a:cxnSpLocks noChangeShapeType="1"/>
                                    </wps:cNvCnPr>
                                    <wps:spPr bwMode="auto">
                                      <a:xfrm>
                                        <a:off x="40102" y="41628"/>
                                        <a:ext cx="31" cy="4870"/>
                                      </a:xfrm>
                                      <a:prstGeom prst="straightConnector1">
                                        <a:avLst/>
                                      </a:prstGeom>
                                      <a:noFill/>
                                      <a:ln w="9525">
                                        <a:solidFill>
                                          <a:sysClr val="windowText" lastClr="000000">
                                            <a:lumMod val="95000"/>
                                            <a:lumOff val="0"/>
                                          </a:sysClr>
                                        </a:solidFill>
                                        <a:round/>
                                        <a:tailEnd type="arrow" w="med" len="med"/>
                                      </a:ln>
                                    </wps:spPr>
                                    <wps:bodyPr/>
                                  </wps:wsp>
                                </wpg:grpSp>
                                <wps:wsp>
                                  <wps:cNvPr id="327" name="直接连接符 42"/>
                                  <wps:cNvCnPr/>
                                  <wps:spPr bwMode="auto">
                                    <a:xfrm flipH="1">
                                      <a:off x="2" y="53736"/>
                                      <a:ext cx="8469" cy="0"/>
                                    </a:xfrm>
                                    <a:prstGeom prst="line">
                                      <a:avLst/>
                                    </a:prstGeom>
                                    <a:noFill/>
                                    <a:ln w="9525">
                                      <a:solidFill>
                                        <a:sysClr val="windowText" lastClr="000000">
                                          <a:lumMod val="95000"/>
                                          <a:lumOff val="0"/>
                                        </a:sysClr>
                                      </a:solidFill>
                                      <a:round/>
                                    </a:ln>
                                  </wps:spPr>
                                  <wps:bodyPr/>
                                </wps:wsp>
                                <wps:wsp>
                                  <wps:cNvPr id="328" name="直接箭头连接符 8"/>
                                  <wps:cNvCnPr>
                                    <a:cxnSpLocks noChangeShapeType="1"/>
                                  </wps:cNvCnPr>
                                  <wps:spPr bwMode="auto">
                                    <a:xfrm>
                                      <a:off x="30744" y="43809"/>
                                      <a:ext cx="4192" cy="0"/>
                                    </a:xfrm>
                                    <a:prstGeom prst="straightConnector1">
                                      <a:avLst/>
                                    </a:prstGeom>
                                    <a:noFill/>
                                    <a:ln w="9525">
                                      <a:solidFill>
                                        <a:sysClr val="windowText" lastClr="000000">
                                          <a:lumMod val="95000"/>
                                          <a:lumOff val="0"/>
                                        </a:sysClr>
                                      </a:solidFill>
                                      <a:round/>
                                      <a:tailEnd type="arrow" w="med" len="med"/>
                                    </a:ln>
                                  </wps:spPr>
                                  <wps:bodyPr/>
                                </wps:wsp>
                              </wpg:grpSp>
                              <wps:wsp>
                                <wps:cNvPr id="330" name="直接箭头连接符 17"/>
                                <wps:cNvCnPr>
                                  <a:cxnSpLocks noChangeShapeType="1"/>
                                </wps:cNvCnPr>
                                <wps:spPr bwMode="auto">
                                  <a:xfrm>
                                    <a:off x="17487" y="11088"/>
                                    <a:ext cx="0" cy="3406"/>
                                  </a:xfrm>
                                  <a:prstGeom prst="straightConnector1">
                                    <a:avLst/>
                                  </a:prstGeom>
                                  <a:noFill/>
                                  <a:ln w="9525">
                                    <a:solidFill>
                                      <a:sysClr val="windowText" lastClr="000000">
                                        <a:lumMod val="95000"/>
                                        <a:lumOff val="0"/>
                                      </a:sysClr>
                                    </a:solidFill>
                                    <a:round/>
                                    <a:tailEnd type="arrow" w="med" len="med"/>
                                  </a:ln>
                                </wps:spPr>
                                <wps:bodyPr/>
                              </wps:wsp>
                            </wpg:grpSp>
                            <wps:wsp>
                              <wps:cNvPr id="331" name="Text Box 196"/>
                              <wps:cNvSpPr txBox="1">
                                <a:spLocks noChangeArrowheads="1"/>
                              </wps:cNvSpPr>
                              <wps:spPr bwMode="auto">
                                <a:xfrm>
                                  <a:off x="4697" y="11262"/>
                                  <a:ext cx="2956" cy="442"/>
                                </a:xfrm>
                                <a:prstGeom prst="rect">
                                  <a:avLst/>
                                </a:prstGeom>
                                <a:solidFill>
                                  <a:srgbClr val="FFFFFF"/>
                                </a:solidFill>
                                <a:ln w="9525">
                                  <a:solidFill>
                                    <a:sysClr val="window" lastClr="FFFFFF">
                                      <a:lumMod val="100000"/>
                                      <a:lumOff val="0"/>
                                    </a:sysClr>
                                  </a:solidFill>
                                  <a:miter lim="800000"/>
                                </a:ln>
                              </wps:spPr>
                              <wps:txbx>
                                <w:txbxContent>
                                  <w:p/>
                                </w:txbxContent>
                              </wps:txbx>
                              <wps:bodyPr rot="0" vert="horz" wrap="square" lIns="91440" tIns="45720" rIns="91440" bIns="45720" anchor="t" anchorCtr="0" upright="1">
                                <a:noAutofit/>
                              </wps:bodyPr>
                            </wps:wsp>
                          </wpg:grpSp>
                          <wps:wsp>
                            <wps:cNvPr id="334" name="直接箭头连接符 334"/>
                            <wps:cNvCnPr/>
                            <wps:spPr>
                              <a:xfrm>
                                <a:off x="1879520" y="4746572"/>
                                <a:ext cx="0" cy="462253"/>
                              </a:xfrm>
                              <a:prstGeom prst="straightConnector1">
                                <a:avLst/>
                              </a:prstGeom>
                              <a:noFill/>
                              <a:ln w="9525" cap="flat" cmpd="sng" algn="ctr">
                                <a:solidFill>
                                  <a:sysClr val="windowText" lastClr="000000">
                                    <a:shade val="95000"/>
                                    <a:satMod val="105000"/>
                                  </a:sysClr>
                                </a:solidFill>
                                <a:prstDash val="solid"/>
                                <a:tailEnd type="arrow"/>
                              </a:ln>
                              <a:effectLst/>
                            </wps:spPr>
                            <wps:bodyPr/>
                          </wps:wsp>
                        </wpg:grpSp>
                        <wps:wsp>
                          <wps:cNvPr id="1" name="直接箭头连接符 1"/>
                          <wps:cNvCnPr/>
                          <wps:spPr>
                            <a:xfrm flipV="1">
                              <a:off x="0" y="1716537"/>
                              <a:ext cx="857877" cy="1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g:grpSp>
                      <wps:wsp>
                        <wps:cNvPr id="323" name="流程图: 过程 297"/>
                        <wps:cNvSpPr>
                          <a:spLocks noChangeArrowheads="1"/>
                        </wps:cNvSpPr>
                        <wps:spPr bwMode="auto">
                          <a:xfrm>
                            <a:off x="938463" y="2334127"/>
                            <a:ext cx="1673860" cy="344805"/>
                          </a:xfrm>
                          <a:prstGeom prst="flowChartProcess">
                            <a:avLst/>
                          </a:prstGeom>
                          <a:solidFill>
                            <a:sysClr val="window" lastClr="FFFFFF">
                              <a:lumMod val="100000"/>
                              <a:lumOff val="0"/>
                            </a:sysClr>
                          </a:solidFill>
                          <a:ln w="12700">
                            <a:solidFill>
                              <a:sysClr val="windowText" lastClr="000000">
                                <a:lumMod val="100000"/>
                                <a:lumOff val="0"/>
                              </a:sysClr>
                            </a:solidFill>
                            <a:miter lim="800000"/>
                          </a:ln>
                        </wps:spPr>
                        <wps:txbx>
                          <w:txbxContent>
                            <w:p>
                              <w:pPr>
                                <w:jc w:val="center"/>
                                <w:rPr>
                                  <w:szCs w:val="21"/>
                                </w:rPr>
                              </w:pPr>
                              <w:r>
                                <w:rPr>
                                  <w:rFonts w:hint="eastAsia"/>
                                  <w:szCs w:val="21"/>
                                </w:rPr>
                                <w:t>部分删除处理</w:t>
                              </w:r>
                            </w:p>
                          </w:txbxContent>
                        </wps:txbx>
                        <wps:bodyPr rot="0" vert="horz" wrap="square" lIns="91440" tIns="45720" rIns="91440" bIns="45720" anchor="ctr" anchorCtr="0" upright="1">
                          <a:noAutofit/>
                        </wps:bodyPr>
                      </wps:wsp>
                      <wps:wsp>
                        <wps:cNvPr id="359" name="流程图: 过程 297"/>
                        <wps:cNvSpPr>
                          <a:spLocks noChangeArrowheads="1"/>
                        </wps:cNvSpPr>
                        <wps:spPr bwMode="auto">
                          <a:xfrm>
                            <a:off x="858253" y="1467853"/>
                            <a:ext cx="1842986" cy="560705"/>
                          </a:xfrm>
                          <a:prstGeom prst="flowChartProcess">
                            <a:avLst/>
                          </a:prstGeom>
                          <a:solidFill>
                            <a:sysClr val="window" lastClr="FFFFFF">
                              <a:lumMod val="100000"/>
                              <a:lumOff val="0"/>
                            </a:sysClr>
                          </a:solidFill>
                          <a:ln w="12700">
                            <a:solidFill>
                              <a:sysClr val="windowText" lastClr="000000">
                                <a:lumMod val="100000"/>
                                <a:lumOff val="0"/>
                              </a:sysClr>
                            </a:solidFill>
                            <a:miter lim="800000"/>
                          </a:ln>
                        </wps:spPr>
                        <wps:txbx>
                          <w:txbxContent>
                            <w:p>
                              <w:pPr>
                                <w:jc w:val="center"/>
                                <w:rPr>
                                  <w:szCs w:val="21"/>
                                </w:rPr>
                              </w:pPr>
                              <w:r>
                                <w:rPr>
                                  <w:rFonts w:hint="eastAsia"/>
                                  <w:szCs w:val="21"/>
                                </w:rPr>
                                <w:t>隐私保护决策，得出部分删除处理项目以及个数</w:t>
                              </w:r>
                            </w:p>
                          </w:txbxContent>
                        </wps:txbx>
                        <wps:bodyPr rot="0" vert="horz" wrap="square" lIns="91440" tIns="45720" rIns="91440" bIns="45720" anchor="ctr" anchorCtr="0" upright="1">
                          <a:noAutofit/>
                        </wps:bodyPr>
                      </wps:wsp>
                      <wps:wsp>
                        <wps:cNvPr id="360" name="直接箭头连接符 360"/>
                        <wps:cNvCnPr/>
                        <wps:spPr>
                          <a:xfrm>
                            <a:off x="1772653" y="2029327"/>
                            <a:ext cx="0" cy="305569"/>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g:wgp>
                  </a:graphicData>
                </a:graphic>
              </wp:anchor>
            </w:drawing>
          </mc:Choice>
          <mc:Fallback>
            <w:pict>
              <v:group id="_x0000_s1026" o:spid="_x0000_s1026" o:spt="203" style="position:absolute;left:0pt;margin-left:27.75pt;margin-top:87.3pt;height:494.05pt;width:368.75pt;mso-wrap-distance-bottom:0pt;mso-wrap-distance-top:0pt;z-index:251658240;mso-width-relative:page;mso-height-relative:page;" coordsize="4683760,6275070" o:gfxdata="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">
                <o:lock v:ext="edit" aspectratio="f"/>
                <v:group id="_x0000_s1026" o:spid="_x0000_s1026" o:spt="203" style="position:absolute;left:0;top:0;height:6275070;width:4683760;" coordsize="4686886,6274495" o:gfxdata="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">
                  <o:lock v:ext="edit" aspectratio="f"/>
                  <v:group id="_x0000_s1026" o:spid="_x0000_s1026" o:spt="203" style="position:absolute;left:0;top:0;height:6274495;width:4686886;" coordsize="4687559,6274967" o:gfxdata="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D+RZoVvwAAANwAAAAPAAAAAAAAAAEAIAAAACIAAABkcnMvZG93bnJldi54&#10;bWxQSwECFAAUAAAACACHTuJAMy8FnjsAAAA5AAAAFQAAAAAAAAABACAAAAAOAQAAZHJzL2dyb3Vw&#10;c2hhcGV4bWwueG1sUEsFBgAAAAAGAAYAYAEAAMsDAAAAAA==&#10;">
                    <o:lock v:ext="edit" aspectratio="f"/>
                    <v:group id="Group 197" o:spid="_x0000_s1026" o:spt="203" style="position:absolute;left:0;top:0;height:6274967;width:4687559;" coordorigin="2436,1824" coordsize="7385,9880" o:gfxdata="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DBjm8pvwAAANwAAAAPAAAAAAAAAAEAIAAAACIAAABkcnMvZG93bnJldi54&#10;bWxQSwECFAAUAAAACACHTuJAMy8FnjsAAAA5AAAAFQAAAAAAAAABACAAAAAOAQAAZHJzL2dyb3Vw&#10;c2hhcGV4bWwueG1sUEsFBgAAAAAGAAYAYAEAAMsDAAAAAA==&#10;">
                      <o:lock v:ext="edit" aspectratio="f"/>
                      <v:group id="组合 18" o:spid="_x0000_s1026" o:spt="203" style="position:absolute;left:2436;top:1824;height:8955;width:7385;" coordorigin="2,0" coordsize="46279,56160" o:gfxdata="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K7CyrK+AAAA3AAAAA8AAAAAAAAAAQAgAAAAIgAAAGRycy9kb3ducmV2Lnht&#10;bFBLAQIUABQAAAAIAIdO4kAzLwWeOwAAADkAAAAVAAAAAAAAAAEAIAAAAA0BAABkcnMvZ3JvdXBz&#10;aGFwZXhtbC54bWxQSwUGAAAAAAYABgBgAQAAygMAAAAA&#10;">
                        <o:lock v:ext="edit" aspectratio="f"/>
                        <v:group id="组合 15" o:spid="_x0000_s1026" o:spt="203" style="position:absolute;left:2;top:0;height:56160;width:46279;" coordorigin="2,0" coordsize="46279,56160" o:gfxdata="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BAw2UsvAAAANwAAAAPAAAAAAAAAAEAIAAAACIAAABkcnMvZG93bnJldi54bWxQ&#10;SwECFAAUAAAACACHTuJAMy8FnjsAAAA5AAAAFQAAAAAAAAABACAAAAALAQAAZHJzL2dyb3Vwc2hh&#10;cGV4bWwueG1sUEsFBgAAAAAGAAYAYAEAAMgDAAAAAA==&#10;">
                          <o:lock v:ext="edit" aspectratio="f"/>
                          <v:line id="直接连接符 31" o:spid="_x0000_s1026" o:spt="20" style="position:absolute;left:2;top:16951;height:36785;width:0;" filled="f" stroked="t" coordsize="21600,21600" o:gfxdata="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RujEQb4A&#10;AADcAAAADwAAAAAAAAABACAAAAAiAAAAZHJzL2Rvd25yZXYueG1sUEsBAhQAFAAAAAgAh07iQDMv&#10;BZ47AAAAOQAAABAAAAAAAAAAAQAgAAAADQEAAGRycy9zaGFwZXhtbC54bWxQSwUGAAAAAAYABgBb&#10;AQAAtwMAAAAA&#10;">
                            <v:fill on="f" focussize="0,0"/>
                            <v:stroke color="#000000" joinstyle="round"/>
                            <v:imagedata o:title=""/>
                            <o:lock v:ext="edit" aspectratio="f"/>
                          </v:line>
                          <v:group id="组合 41" o:spid="_x0000_s1026" o:spt="203" style="position:absolute;left:5984;top:0;height:56160;width:40297;" coordorigin="5984,-3886" coordsize="40297,56160" o:gfxdata="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AgXvMwvAAAANwAAAAPAAAAAAAAAAEAIAAAACIAAABkcnMvZG93bnJldi54bWxQ&#10;SwECFAAUAAAACACHTuJAMy8FnjsAAAA5AAAAFQAAAAAAAAABACAAAAALAQAAZHJzL2dyb3Vwc2hh&#10;cGV4bWwueG1sUEsFBgAAAAAGAAYAYAEAAMgDAAAAAA==&#10;">
                            <o:lock v:ext="edit" aspectratio="f"/>
                            <v:group id="组合 312" o:spid="_x0000_s1026" o:spt="203" style="position:absolute;left:5984;top:-3886;height:56160;width:37134;" coordorigin="5984,-5717" coordsize="37142,56167" o:gfxdata="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DA+87fvwAAANwAAAAPAAAAAAAAAAEAIAAAACIAAABkcnMvZG93bnJldi54&#10;bWxQSwECFAAUAAAACACHTuJAMy8FnjsAAAA5AAAAFQAAAAAAAAABACAAAAAOAQAAZHJzL2dyb3Vw&#10;c2hhcGV4bWwueG1sUEsFBgAAAAAGAAYAYAEAAMsDAAAAAA==&#10;">
                              <o:lock v:ext="edit" aspectratio="f"/>
                              <v:shape id="流程图: 可选过程 1" o:spid="_x0000_s1026" o:spt="176" type="#_x0000_t176" style="position:absolute;left:14170;top:-5717;height:3353;width:5717;v-text-anchor:middle;" fillcolor="#FFFFFF" filled="t" stroked="t" coordsize="21600,21600" o:gfxdata="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Hz6BmugAAANwA&#10;AAAPAAAAAAAAAAEAIAAAACIAAABkcnMvZG93bnJldi54bWxQSwECFAAUAAAACACHTuJAMy8FnjsA&#10;AAA5AAAAEAAAAAAAAAABACAAAAAJAQAAZHJzL3NoYXBleG1sLnhtbFBLBQYAAAAABgAGAFsBAACz&#10;AwAAAAA=&#10;">
                                <v:fill on="t" focussize="0,0"/>
                                <v:stroke weight="1pt" color="#000000" miterlimit="8" joinstyle="miter"/>
                                <v:imagedata o:title=""/>
                                <o:lock v:ext="edit" aspectratio="f"/>
                                <v:textbox>
                                  <w:txbxContent>
                                    <w:p>
                                      <w:pPr>
                                        <w:jc w:val="center"/>
                                        <w:rPr>
                                          <w:szCs w:val="21"/>
                                        </w:rPr>
                                      </w:pPr>
                                      <w:r>
                                        <w:rPr>
                                          <w:rFonts w:hint="eastAsia"/>
                                          <w:szCs w:val="21"/>
                                        </w:rPr>
                                        <w:t>开始</w:t>
                                      </w:r>
                                    </w:p>
                                  </w:txbxContent>
                                </v:textbox>
                              </v:shape>
                              <v:shape id="直接箭头连接符 2" o:spid="_x0000_s1026" o:spt="32" type="#_x0000_t32" style="position:absolute;left:17219;top:-2364;height:2895;width:0;" filled="f" stroked="t" coordsize="21600,21600" o:gfxdata="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T0BPbL4A&#10;AADcAAAADwAAAAAAAAABACAAAAAiAAAAZHJzL2Rvd25yZXYueG1sUEsBAhQAFAAAAAgAh07iQDMv&#10;BZ47AAAAOQAAABAAAAAAAAAAAQAgAAAADQEAAGRycy9zaGFwZXhtbC54bWxQSwUGAAAAAAYABgBb&#10;AQAAtwMAAAAA&#10;">
                                <v:fill on="f" focussize="0,0"/>
                                <v:stroke color="#000000" joinstyle="round" endarrow="open"/>
                                <v:imagedata o:title=""/>
                                <o:lock v:ext="edit" aspectratio="f"/>
                              </v:shape>
                              <v:shape id="流程图: 过程 3" o:spid="_x0000_s1026" o:spt="109" type="#_x0000_t109" style="position:absolute;left:7931;top:531;height:4841;width:18749;v-text-anchor:middle;" fillcolor="#FFFFFF" filled="t" stroked="t" coordsize="21600,21600" o:gfxdata="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">
                                <v:fill on="t" focussize="0,0"/>
                                <v:stroke weight="1pt" color="#000000" miterlimit="8" joinstyle="miter"/>
                                <v:imagedata o:title=""/>
                                <o:lock v:ext="edit" aspectratio="f"/>
                                <v:textbox>
                                  <w:txbxContent>
                                    <w:p>
                                      <w:pPr>
                                        <w:jc w:val="center"/>
                                        <w:rPr>
                                          <w:szCs w:val="21"/>
                                        </w:rPr>
                                      </w:pPr>
                                      <w:r>
                                        <w:rPr>
                                          <w:rFonts w:hint="eastAsia"/>
                                          <w:szCs w:val="21"/>
                                        </w:rPr>
                                        <w:t>初始化数据集，泛化所有非敏感项目结点至all</w:t>
                                      </w:r>
                                    </w:p>
                                  </w:txbxContent>
                                </v:textbox>
                              </v:shape>
                              <v:shape id="流程图: 可选过程 9" o:spid="_x0000_s1026" o:spt="176" type="#_x0000_t176" style="position:absolute;left:37411;top:44673;height:3353;width:5715;v-text-anchor:middle;" fillcolor="#FFFFFF" filled="t" stroked="t" coordsize="21600,21600" o:gfxdata="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o/4BUb4A&#10;AADcAAAADwAAAAAAAAABACAAAAAiAAAAZHJzL2Rvd25yZXYueG1sUEsBAhQAFAAAAAgAh07iQDMv&#10;BZ47AAAAOQAAABAAAAAAAAAAAQAgAAAADQEAAGRycy9zaGFwZXhtbC54bWxQSwUGAAAAAAYABgBb&#10;AQAAtwMAAAAA&#10;">
                                <v:fill on="t" focussize="0,0"/>
                                <v:stroke weight="1pt" color="#000000" miterlimit="8" joinstyle="miter"/>
                                <v:imagedata o:title=""/>
                                <o:lock v:ext="edit" aspectratio="f"/>
                                <v:textbox>
                                  <w:txbxContent>
                                    <w:p>
                                      <w:pPr>
                                        <w:jc w:val="center"/>
                                        <w:rPr>
                                          <w:szCs w:val="21"/>
                                        </w:rPr>
                                      </w:pPr>
                                      <w:r>
                                        <w:rPr>
                                          <w:rFonts w:hint="eastAsia"/>
                                          <w:szCs w:val="21"/>
                                        </w:rPr>
                                        <w:t>结束</w:t>
                                      </w:r>
                                    </w:p>
                                  </w:txbxContent>
                                </v:textbox>
                              </v:shape>
                              <v:group id="组合 311" o:spid="_x0000_s1026" o:spt="203" style="position:absolute;left:5984;top:20818;height:29632;width:28346;" coordorigin="5984,3216" coordsize="28346,29632" o:gfxdata="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DavGPuvwAAANwAAAAPAAAAAAAAAAEAIAAAACIAAABkcnMvZG93bnJldi54&#10;bWxQSwECFAAUAAAACACHTuJAMy8FnjsAAAA5AAAAFQAAAAAAAAABACAAAAAOAQAAZHJzL2dyb3Vw&#10;c2hhcGV4bWwueG1sUEsFBgAAAAAGAAYAYAEAAMsDAAAAAA==&#10;">
                                <o:lock v:ext="edit" aspectratio="f"/>
                                <v:shape id="流程图: 过程 22" o:spid="_x0000_s1026" o:spt="109" type="#_x0000_t109" style="position:absolute;left:6493;top:7933;height:5660;width:23146;v-text-anchor:middle;" fillcolor="#FFFFFF" filled="t" stroked="t" coordsize="21600,21600" o:gfxdata="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Bm36BxtwAAANwAAAAP&#10;AAAAAAAAAAEAIAAAACIAAABkcnMvZG93bnJldi54bWxQSwECFAAUAAAACACHTuJAMy8FnjsAAAA5&#10;AAAAEAAAAAAAAAABACAAAAAGAQAAZHJzL3NoYXBleG1sLnhtbFBLBQYAAAAABgAGAFsBAACwAwAA&#10;AAA=&#10;">
                                  <v:fill on="t" focussize="0,0"/>
                                  <v:stroke weight="1pt" color="#000000" miterlimit="8" joinstyle="miter"/>
                                  <v:imagedata o:title=""/>
                                  <o:lock v:ext="edit" aspectratio="f"/>
                                  <v:textbox>
                                    <w:txbxContent>
                                      <w:p>
                                        <w:pP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计算每个结点的净信息增益，选取值最大的结点为候选分裂结点splitnode</w:t>
                                        </w:r>
                                      </w:p>
                                      <w:p>
                                        <w:pPr>
                                          <w:jc w:val="center"/>
                                        </w:pPr>
                                      </w:p>
                                    </w:txbxContent>
                                  </v:textbox>
                                </v:shape>
                                <v:shape id="直接箭头连接符 23" o:spid="_x0000_s1026" o:spt="32" type="#_x0000_t32" style="position:absolute;left:17932;top:3216;height:4267;width:0;" filled="f" stroked="t" coordsize="21600,21600" o:gfxdata="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7Bk3DvQAA&#10;ANwAAAAPAAAAAAAAAAEAIAAAACIAAABkcnMvZG93bnJldi54bWxQSwECFAAUAAAACACHTuJAMy8F&#10;njsAAAA5AAAAEAAAAAAAAAABACAAAAAMAQAAZHJzL3NoYXBleG1sLnhtbFBLBQYAAAAABgAGAFsB&#10;AAC2AwAAAAA=&#10;">
                                  <v:fill on="f" focussize="0,0"/>
                                  <v:stroke color="#000000" joinstyle="round" endarrow="open"/>
                                  <v:imagedata o:title=""/>
                                  <o:lock v:ext="edit" aspectratio="f"/>
                                </v:shape>
                                <v:shape id="流程图: 过程 24" o:spid="_x0000_s1026" o:spt="109" type="#_x0000_t109" style="position:absolute;left:8472;top:28121;height:4727;width:18605;v-text-anchor:middle;" fillcolor="#FFFFFF" filled="t" stroked="t" coordsize="21600,21600" o:gfxdata="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D5QZudtwAAANwAAAAP&#10;AAAAAAAAAAEAIAAAACIAAABkcnMvZG93bnJldi54bWxQSwECFAAUAAAACACHTuJAMy8FnjsAAAA5&#10;AAAAEAAAAAAAAAABACAAAAAGAQAAZHJzL3NoYXBleG1sLnhtbFBLBQYAAAAABgAGAFsBAACwAwAA&#10;AAA=&#10;">
                                  <v:fill on="t" focussize="0,0"/>
                                  <v:stroke weight="1pt" color="#000000" miterlimit="8" joinstyle="miter"/>
                                  <v:imagedata o:title=""/>
                                  <o:lock v:ext="edit" aspectratio="f"/>
                                  <v:textbox>
                                    <w:txbxContent>
                                      <w:p>
                                        <w:pPr>
                                          <w:jc w:val="center"/>
                                          <w:rPr>
                                            <w:szCs w:val="21"/>
                                          </w:rPr>
                                        </w:pPr>
                                        <w:r>
                                          <w:rPr>
                                            <w:rFonts w:hint="eastAsia"/>
                                            <w:szCs w:val="21"/>
                                          </w:rPr>
                                          <w:t>根据分裂结点和分组层次树分组，得到多个子分组</w:t>
                                        </w:r>
                                      </w:p>
                                    </w:txbxContent>
                                  </v:textbox>
                                </v:shape>
                                <v:shape id="流程图: 决策 26" o:spid="_x0000_s1026" o:spt="110" type="#_x0000_t110" style="position:absolute;left:5984;top:17756;height:5410;width:24765;v-text-anchor:middle;" fillcolor="#FFFFFF" filled="t" stroked="t" coordsize="21600,21600" o:gfxdata="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2Cu2bugAAANwA&#10;AAAPAAAAAAAAAAEAIAAAACIAAABkcnMvZG93bnJldi54bWxQSwECFAAUAAAACACHTuJAMy8FnjsA&#10;AAA5AAAAEAAAAAAAAAABACAAAAAJAQAAZHJzL3NoYXBleG1sLnhtbFBLBQYAAAAABgAGAFsBAACz&#10;AwAAAAA=&#10;">
                                  <v:fill on="t" focussize="0,0"/>
                                  <v:stroke weight="1pt" color="#000000" miterlimit="8" joinstyle="miter"/>
                                  <v:imagedata o:title=""/>
                                  <o:lock v:ext="edit" aspectratio="f"/>
                                  <v:textbox inset="1mm,1mm,1mm,1mm">
                                    <w:txbxContent>
                                      <w:p>
                                        <w:pPr>
                                          <w:jc w:val="center"/>
                                        </w:pPr>
                                        <w:r>
                                          <w:rPr>
                                            <w:rFonts w:hint="eastAsia"/>
                                          </w:rPr>
                                          <w:t>Ping(splitNode)&gt;0</w:t>
                                        </w:r>
                                      </w:p>
                                    </w:txbxContent>
                                  </v:textbox>
                                </v:shape>
                                <v:shape id="直接箭头连接符 27" o:spid="_x0000_s1026" o:spt="32" type="#_x0000_t32" style="position:absolute;left:17932;top:13593;height:3734;width:0;" filled="f" stroked="t" coordsize="21600,21600" o:gfxdata="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ypnZsb4A&#10;AADcAAAADwAAAAAAAAABACAAAAAiAAAAZHJzL2Rvd25yZXYueG1sUEsBAhQAFAAAAAgAh07iQDMv&#10;BZ47AAAAOQAAABAAAAAAAAAAAQAgAAAADQEAAGRycy9zaGFwZXhtbC54bWxQSwUGAAAAAAYABgBb&#10;AQAAtwMAAAAA&#10;">
                                  <v:fill on="f" focussize="0,0"/>
                                  <v:stroke color="#000000" joinstyle="round" endarrow="open"/>
                                  <v:imagedata o:title=""/>
                                  <o:lock v:ext="edit" aspectratio="f"/>
                                </v:shape>
                                <v:shape id="流程图: 过程 28" o:spid="_x0000_s1026" o:spt="109" type="#_x0000_t109" style="position:absolute;left:18699;top:23325;height:2819;width:3581;v-text-anchor:middle;" fillcolor="#FFFFFF" filled="t" stroked="t" coordsize="21600,21600" o:gfxdata="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Hf3+ougAAANwA&#10;AAAPAAAAAAAAAAEAIAAAACIAAABkcnMvZG93bnJldi54bWxQSwECFAAUAAAACACHTuJAMy8FnjsA&#10;AAA5AAAAEAAAAAAAAAABACAAAAAJAQAAZHJzL3NoYXBleG1sLnhtbFBLBQYAAAAABgAGAFsBAACz&#10;AwAAAAA=&#10;">
                                  <v:fill on="t" focussize="0,0"/>
                                  <v:stroke weight="2pt" color="#FFFFFF" miterlimit="8" joinstyle="miter"/>
                                  <v:imagedata o:title=""/>
                                  <o:lock v:ext="edit" aspectratio="f"/>
                                  <v:textbox>
                                    <w:txbxContent>
                                      <w:p>
                                        <w:pPr>
                                          <w:jc w:val="center"/>
                                        </w:pPr>
                                        <w:r>
                                          <w:rPr>
                                            <w:rFonts w:hint="eastAsia"/>
                                          </w:rPr>
                                          <w:t>是</w:t>
                                        </w:r>
                                      </w:p>
                                    </w:txbxContent>
                                  </v:textbox>
                                </v:shape>
                                <v:shape id="流程图: 过程 29" o:spid="_x0000_s1026" o:spt="109" type="#_x0000_t109" style="position:absolute;left:30749;top:17327;height:2743;width:3581;v-text-anchor:middle;" fillcolor="#FFFFFF" filled="t" stroked="t" coordsize="21600,21600" o:gfxdata="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gz2jO/&#10;AAAA3AAAAA8AAAAAAAAAAQAgAAAAIgAAAGRycy9kb3ducmV2LnhtbFBLAQIUABQAAAAIAIdO4kAz&#10;LwWeOwAAADkAAAAQAAAAAAAAAAEAIAAAAA4BAABkcnMvc2hhcGV4bWwueG1sUEsFBgAAAAAGAAYA&#10;WwEAALgDAAAAAA==&#10;">
                                  <v:fill on="t" focussize="0,0"/>
                                  <v:stroke weight="2pt" color="#FFFFFF" miterlimit="8" joinstyle="miter"/>
                                  <v:imagedata o:title=""/>
                                  <o:lock v:ext="edit" aspectratio="f"/>
                                  <v:textbox>
                                    <w:txbxContent>
                                      <w:p>
                                        <w:pPr>
                                          <w:jc w:val="center"/>
                                        </w:pPr>
                                        <w:r>
                                          <w:rPr>
                                            <w:rFonts w:hint="eastAsia"/>
                                          </w:rPr>
                                          <w:t>否</w:t>
                                        </w:r>
                                      </w:p>
                                    </w:txbxContent>
                                  </v:textbox>
                                </v:shape>
                              </v:group>
                            </v:group>
                            <v:shape id="流程图: 过程 32" o:spid="_x0000_s1026" o:spt="109" type="#_x0000_t109" style="position:absolute;left:34698;top:38122;height:3506;width:11583;v-text-anchor:middle;" fillcolor="#FFFFFF" filled="t" stroked="t" coordsize="21600,21600" o:gfxdata="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Cos2rMtwAAANwAAAAP&#10;AAAAAAAAAAEAIAAAACIAAABkcnMvZG93bnJldi54bWxQSwECFAAUAAAACACHTuJAMy8FnjsAAAA5&#10;AAAAEAAAAAAAAAABACAAAAAGAQAAZHJzL3NoYXBleG1sLnhtbFBLBQYAAAAABgAGAFsBAACwAwAA&#10;AAA=&#10;">
                              <v:fill on="t" focussize="0,0"/>
                              <v:stroke weight="1pt" color="#000000" miterlimit="8" joinstyle="miter"/>
                              <v:imagedata o:title=""/>
                              <o:lock v:ext="edit" aspectratio="f"/>
                              <v:textbox>
                                <w:txbxContent>
                                  <w:p>
                                    <w:pPr>
                                      <w:jc w:val="center"/>
                                      <w:rPr>
                                        <w:szCs w:val="21"/>
                                      </w:rPr>
                                    </w:pPr>
                                    <w:r>
                                      <w:rPr>
                                        <w:rFonts w:hint="eastAsia"/>
                                        <w:szCs w:val="21"/>
                                      </w:rPr>
                                      <w:t>直接发布此分组</w:t>
                                    </w:r>
                                  </w:p>
                                </w:txbxContent>
                              </v:textbox>
                            </v:shape>
                            <v:shape id="直接箭头连接符 40" o:spid="_x0000_s1026" o:spt="32" type="#_x0000_t32" style="position:absolute;left:40102;top:41628;height:4870;width:31;" filled="f" stroked="t" coordsize="21600,21600" o:gfxdata="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1aod+vQAA&#10;ANwAAAAPAAAAAAAAAAEAIAAAACIAAABkcnMvZG93bnJldi54bWxQSwECFAAUAAAACACHTuJAMy8F&#10;njsAAAA5AAAAEAAAAAAAAAABACAAAAAMAQAAZHJzL3NoYXBleG1sLnhtbFBLBQYAAAAABgAGAFsB&#10;AAC2AwAAAAA=&#10;">
                              <v:fill on="f" focussize="0,0"/>
                              <v:stroke color="#000000" joinstyle="round" endarrow="open"/>
                              <v:imagedata o:title=""/>
                              <o:lock v:ext="edit" aspectratio="f"/>
                            </v:shape>
                          </v:group>
                          <v:line id="直接连接符 42" o:spid="_x0000_s1026" o:spt="20" style="position:absolute;left:2;top:53736;flip:x;height:0;width:8469;" filled="f" stroked="t" coordsize="21600,21600" o:gfxdata="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5W8eDvQAA&#10;ANwAAAAPAAAAAAAAAAEAIAAAACIAAABkcnMvZG93bnJldi54bWxQSwECFAAUAAAACACHTuJAMy8F&#10;njsAAAA5AAAAEAAAAAAAAAABACAAAAAMAQAAZHJzL3NoYXBleG1sLnhtbFBLBQYAAAAABgAGAFsB&#10;AAC2AwAAAAA=&#10;">
                            <v:fill on="f" focussize="0,0"/>
                            <v:stroke color="#000000" joinstyle="round"/>
                            <v:imagedata o:title=""/>
                            <o:lock v:ext="edit" aspectratio="f"/>
                          </v:line>
                          <v:shape id="直接箭头连接符 8" o:spid="_x0000_s1026" o:spt="32" type="#_x0000_t32" style="position:absolute;left:30744;top:43809;height:0;width:4192;" filled="f" stroked="t" coordsize="21600,21600" o:gfxdata="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rubaXugAAANwA&#10;AAAPAAAAAAAAAAEAIAAAACIAAABkcnMvZG93bnJldi54bWxQSwECFAAUAAAACACHTuJAMy8FnjsA&#10;AAA5AAAAEAAAAAAAAAABACAAAAAJAQAAZHJzL3NoYXBleG1sLnhtbFBLBQYAAAAABgAGAFsBAACz&#10;AwAAAAA=&#10;">
                            <v:fill on="f" focussize="0,0"/>
                            <v:stroke color="#000000" joinstyle="round" endarrow="open"/>
                            <v:imagedata o:title=""/>
                            <o:lock v:ext="edit" aspectratio="f"/>
                          </v:shape>
                        </v:group>
                        <v:shape id="直接箭头连接符 17" o:spid="_x0000_s1026" o:spt="32" type="#_x0000_t32" style="position:absolute;left:17487;top:11088;height:3406;width:0;" filled="f" stroked="t" coordsize="21600,21600" o:gfxdata="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QFixMugAAANwA&#10;AAAPAAAAAAAAAAEAIAAAACIAAABkcnMvZG93bnJldi54bWxQSwECFAAUAAAACACHTuJAMy8FnjsA&#10;AAA5AAAAEAAAAAAAAAABACAAAAAJAQAAZHJzL3NoYXBleG1sLnhtbFBLBQYAAAAABgAGAFsBAACz&#10;AwAAAAA=&#10;">
                          <v:fill on="f" focussize="0,0"/>
                          <v:stroke color="#000000" joinstyle="round" endarrow="open"/>
                          <v:imagedata o:title=""/>
                          <o:lock v:ext="edit" aspectratio="f"/>
                        </v:shape>
                      </v:group>
                      <v:shape id="Text Box 196" o:spid="_x0000_s1026" o:spt="202" type="#_x0000_t202" style="position:absolute;left:4697;top:11262;height:442;width:2956;" fillcolor="#FFFFFF" filled="t" stroked="t" coordsize="21600,21600" o:gfxdata="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Y7wrZvQAA&#10;ANwAAAAPAAAAAAAAAAEAIAAAACIAAABkcnMvZG93bnJldi54bWxQSwECFAAUAAAACACHTuJAMy8F&#10;njsAAAA5AAAAEAAAAAAAAAABACAAAAAMAQAAZHJzL3NoYXBleG1sLnhtbFBLBQYAAAAABgAGAFsB&#10;AAC2AwAAAAA=&#10;">
                        <v:fill on="t" focussize="0,0"/>
                        <v:stroke color="#FFFFFF" miterlimit="8" joinstyle="miter"/>
                        <v:imagedata o:title=""/>
                        <o:lock v:ext="edit" aspectratio="f"/>
                        <v:textbox>
                          <w:txbxContent>
                            <w:p/>
                          </w:txbxContent>
                        </v:textbox>
                      </v:shape>
                    </v:group>
                    <v:shape id="_x0000_s1026" o:spid="_x0000_s1026" o:spt="32" type="#_x0000_t32" style="position:absolute;left:1879520;top:4746572;height:462253;width:0;" filled="f" stroked="t" coordsize="21600,21600" o:gfxdata="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by0qT74A&#10;AADcAAAADwAAAAAAAAABACAAAAAiAAAAZHJzL2Rvd25yZXYueG1sUEsBAhQAFAAAAAgAh07iQDMv&#10;BZ47AAAAOQAAABAAAAAAAAAAAQAgAAAADQEAAGRycy9zaGFwZXhtbC54bWxQSwUGAAAAAAYABgBb&#10;AQAAtwMAAAAA&#10;">
                      <v:fill on="f" focussize="0,0"/>
                      <v:stroke color="#000000" joinstyle="round" endarrow="open"/>
                      <v:imagedata o:title=""/>
                      <o:lock v:ext="edit" aspectratio="f"/>
                    </v:shape>
                  </v:group>
                  <v:shape id="_x0000_s1026" o:spid="_x0000_s1026" o:spt="32" type="#_x0000_t32" style="position:absolute;left:0;top:1716537;flip:y;height:10;width:857877;" filled="f" stroked="t" coordsize="21600,21600" o:gfxdata="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zDkFdbsAAADa&#10;AAAADwAAAAAAAAABACAAAAAiAAAAZHJzL2Rvd25yZXYueG1sUEsBAhQAFAAAAAgAh07iQDMvBZ47&#10;AAAAOQAAABAAAAAAAAAAAQAgAAAACgEAAGRycy9zaGFwZXhtbC54bWxQSwUGAAAAAAYABgBbAQAA&#10;tAMAAAAA&#10;">
                    <v:fill on="f" focussize="0,0"/>
                    <v:stroke weight="0.5pt" color="#000000 [3200]" miterlimit="8" joinstyle="miter" endarrow="open"/>
                    <v:imagedata o:title=""/>
                    <o:lock v:ext="edit" aspectratio="f"/>
                  </v:shape>
                </v:group>
                <v:shape id="流程图: 过程 297" o:spid="_x0000_s1026" o:spt="109" type="#_x0000_t109" style="position:absolute;left:938463;top:2334127;height:344805;width:1673860;v-text-anchor:middle;" fillcolor="#FFFFFF" filled="t" stroked="t" coordsize="21600,21600" o:gfxdata="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BIFlcjtwAAANwAAAAP&#10;AAAAAAAAAAEAIAAAACIAAABkcnMvZG93bnJldi54bWxQSwECFAAUAAAACACHTuJAMy8FnjsAAAA5&#10;AAAAEAAAAAAAAAABACAAAAAGAQAAZHJzL3NoYXBleG1sLnhtbFBLBQYAAAAABgAGAFsBAACwAwAA&#10;AAA=&#10;">
                  <v:fill on="t" focussize="0,0"/>
                  <v:stroke weight="1pt" color="#000000" miterlimit="8" joinstyle="miter"/>
                  <v:imagedata o:title=""/>
                  <o:lock v:ext="edit" aspectratio="f"/>
                  <v:textbox>
                    <w:txbxContent>
                      <w:p>
                        <w:pPr>
                          <w:jc w:val="center"/>
                          <w:rPr>
                            <w:szCs w:val="21"/>
                          </w:rPr>
                        </w:pPr>
                        <w:r>
                          <w:rPr>
                            <w:rFonts w:hint="eastAsia"/>
                            <w:szCs w:val="21"/>
                          </w:rPr>
                          <w:t>部分删除处理</w:t>
                        </w:r>
                      </w:p>
                    </w:txbxContent>
                  </v:textbox>
                </v:shape>
                <v:shape id="流程图: 过程 297" o:spid="_x0000_s1026" o:spt="109" type="#_x0000_t109" style="position:absolute;left:858253;top:1467853;height:560705;width:1842986;v-text-anchor:middle;" fillcolor="#FFFFFF" filled="t" stroked="t" coordsize="21600,21600" o:gfxdata="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Bx+BO0twAAANwAAAAP&#10;AAAAAAAAAAEAIAAAACIAAABkcnMvZG93bnJldi54bWxQSwECFAAUAAAACACHTuJAMy8FnjsAAAA5&#10;AAAAEAAAAAAAAAABACAAAAAGAQAAZHJzL3NoYXBleG1sLnhtbFBLBQYAAAAABgAGAFsBAACwAwAA&#10;AAA=&#10;">
                  <v:fill on="t" focussize="0,0"/>
                  <v:stroke weight="1pt" color="#000000" miterlimit="8" joinstyle="miter"/>
                  <v:imagedata o:title=""/>
                  <o:lock v:ext="edit" aspectratio="f"/>
                  <v:textbox>
                    <w:txbxContent>
                      <w:p>
                        <w:pPr>
                          <w:jc w:val="center"/>
                          <w:rPr>
                            <w:szCs w:val="21"/>
                          </w:rPr>
                        </w:pPr>
                        <w:r>
                          <w:rPr>
                            <w:rFonts w:hint="eastAsia"/>
                            <w:szCs w:val="21"/>
                          </w:rPr>
                          <w:t>隐私保护决策，得出部分删除处理项目以及个数</w:t>
                        </w:r>
                      </w:p>
                    </w:txbxContent>
                  </v:textbox>
                </v:shape>
                <v:shape id="_x0000_s1026" o:spid="_x0000_s1026" o:spt="32" type="#_x0000_t32" style="position:absolute;left:1772653;top:2029327;height:305569;width:0;" filled="f" stroked="t" coordsize="21600,21600" o:gfxdata="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rfvXeugAAANwA&#10;AAAPAAAAAAAAAAEAIAAAACIAAABkcnMvZG93bnJldi54bWxQSwECFAAUAAAACACHTuJAMy8FnjsA&#10;AAA5AAAAEAAAAAAAAAABACAAAAAJAQAAZHJzL3NoYXBleG1sLnhtbFBLBQYAAAAABgAGAFsBAACz&#10;AwAAAAA=&#10;">
                  <v:fill on="f" focussize="0,0"/>
                  <v:stroke weight="0.5pt" color="#000000 [3200]" miterlimit="8" joinstyle="miter" endarrow="open"/>
                  <v:imagedata o:title=""/>
                  <o:lock v:ext="edit" aspectratio="f"/>
                </v:shape>
                <w10:wrap type="topAndBottom"/>
              </v:group>
            </w:pict>
          </mc:Fallback>
        </mc:AlternateContent>
      </w:r>
      <w:r>
        <w:rPr>
          <w:rFonts w:hint="eastAsia" w:ascii="宋体" w:hAnsi="宋体" w:eastAsia="宋体"/>
          <w:sz w:val="28"/>
          <w:szCs w:val="28"/>
        </w:rPr>
        <w:t>本发明所要解决的是现有基于ρ-uncertainty隐私保护模型的匿名处理方法存在信息损失大的问题，提供一种商务数据匿名发布中的极小信息损失控制方法。实现主要步骤如下：</w:t>
      </w:r>
    </w:p>
    <w:p>
      <w:pPr>
        <w:pStyle w:val="5"/>
        <w:spacing w:line="360" w:lineRule="auto"/>
        <w:jc w:val="left"/>
        <w:rPr>
          <w:rFonts w:hint="eastAsia" w:asciiTheme="majorEastAsia" w:hAnsiTheme="majorEastAsia" w:eastAsiaTheme="majorEastAsia"/>
          <w:b/>
          <w:sz w:val="28"/>
          <w:szCs w:val="28"/>
          <w:lang w:eastAsia="zh-CN"/>
        </w:rPr>
      </w:pPr>
    </w:p>
    <w:p>
      <w:pPr>
        <w:spacing w:line="0" w:lineRule="atLeast"/>
        <w:ind w:firstLine="480" w:firstLineChars="200"/>
        <w:rPr>
          <w:rFonts w:ascii="宋体" w:hAnsi="宋体"/>
          <w:sz w:val="24"/>
          <w:szCs w:val="24"/>
        </w:rPr>
      </w:pPr>
    </w:p>
    <w:p>
      <w:pPr>
        <w:spacing w:line="0" w:lineRule="atLeast"/>
        <w:ind w:firstLine="480" w:firstLineChars="200"/>
        <w:rPr>
          <w:rFonts w:ascii="宋体" w:hAnsi="宋体"/>
          <w:sz w:val="24"/>
          <w:szCs w:val="24"/>
        </w:rPr>
      </w:pPr>
    </w:p>
    <w:p>
      <w:pPr>
        <w:pStyle w:val="5"/>
        <w:spacing w:line="360" w:lineRule="auto"/>
        <w:jc w:val="left"/>
        <w:rPr>
          <w:rFonts w:hint="eastAsia" w:asciiTheme="majorEastAsia" w:hAnsiTheme="majorEastAsia" w:eastAsiaTheme="majorEastAsia"/>
          <w:b/>
          <w:sz w:val="28"/>
          <w:szCs w:val="28"/>
          <w:lang w:eastAsia="zh-CN"/>
        </w:rPr>
      </w:pPr>
      <w:r>
        <w:rPr>
          <w:rFonts w:hint="eastAsia" w:asciiTheme="majorEastAsia" w:hAnsiTheme="majorEastAsia" w:eastAsiaTheme="majorEastAsia"/>
          <w:b/>
          <w:sz w:val="28"/>
          <w:szCs w:val="28"/>
          <w:lang w:eastAsia="zh-CN"/>
        </w:rPr>
        <w:t>专利三：电子商务中的一种交易匿名方法”（专利号：201410552729.X）</w:t>
      </w:r>
    </w:p>
    <w:p>
      <w:pPr>
        <w:adjustRightInd w:val="0"/>
        <w:snapToGrid w:val="0"/>
        <w:spacing w:line="0" w:lineRule="atLeast"/>
        <w:rPr>
          <w:rFonts w:asciiTheme="majorEastAsia" w:hAnsiTheme="majorEastAsia" w:eastAsiaTheme="majorEastAsia"/>
          <w:b/>
          <w:sz w:val="28"/>
          <w:szCs w:val="28"/>
        </w:rPr>
      </w:pPr>
      <w:r>
        <w:rPr>
          <w:rFonts w:hint="eastAsia" w:asciiTheme="majorEastAsia" w:hAnsiTheme="majorEastAsia" w:eastAsiaTheme="majorEastAsia"/>
          <w:b/>
          <w:sz w:val="28"/>
          <w:szCs w:val="28"/>
        </w:rPr>
        <w:t>技术领域</w:t>
      </w:r>
    </w:p>
    <w:p>
      <w:pPr>
        <w:spacing w:line="0" w:lineRule="atLeast"/>
        <w:ind w:firstLine="560" w:firstLineChars="200"/>
        <w:rPr>
          <w:rFonts w:asciiTheme="majorEastAsia" w:hAnsiTheme="majorEastAsia" w:eastAsiaTheme="majorEastAsia"/>
          <w:sz w:val="28"/>
          <w:szCs w:val="28"/>
        </w:rPr>
      </w:pPr>
      <w:r>
        <w:rPr>
          <w:rFonts w:hint="eastAsia" w:ascii="宋体" w:hAnsi="宋体"/>
          <w:sz w:val="28"/>
        </w:rPr>
        <w:t>本发明涉及电子商务技术领域，具体涉及电子商务中的一种交易匿名方法。</w:t>
      </w:r>
    </w:p>
    <w:p>
      <w:pPr>
        <w:adjustRightInd w:val="0"/>
        <w:snapToGrid w:val="0"/>
        <w:spacing w:line="0" w:lineRule="atLeast"/>
        <w:rPr>
          <w:rFonts w:asciiTheme="majorEastAsia" w:hAnsiTheme="majorEastAsia" w:eastAsiaTheme="majorEastAsia"/>
          <w:b/>
          <w:sz w:val="28"/>
          <w:szCs w:val="28"/>
        </w:rPr>
      </w:pPr>
      <w:r>
        <w:rPr>
          <w:rFonts w:hint="eastAsia" w:asciiTheme="majorEastAsia" w:hAnsiTheme="majorEastAsia" w:eastAsiaTheme="majorEastAsia"/>
          <w:b/>
          <w:sz w:val="28"/>
          <w:szCs w:val="28"/>
        </w:rPr>
        <w:t>背景技术</w:t>
      </w:r>
    </w:p>
    <w:p>
      <w:pPr>
        <w:spacing w:line="0" w:lineRule="atLeast"/>
        <w:ind w:firstLine="560" w:firstLineChars="200"/>
        <w:rPr>
          <w:rFonts w:hint="eastAsia" w:asciiTheme="majorEastAsia" w:hAnsiTheme="majorEastAsia" w:eastAsiaTheme="majorEastAsia"/>
          <w:sz w:val="28"/>
          <w:szCs w:val="28"/>
        </w:rPr>
      </w:pPr>
      <w:r>
        <w:rPr>
          <w:rFonts w:hint="eastAsia" w:asciiTheme="majorEastAsia" w:hAnsiTheme="majorEastAsia" w:eastAsiaTheme="majorEastAsia"/>
          <w:sz w:val="28"/>
          <w:szCs w:val="28"/>
        </w:rPr>
        <w:t>Internet的迅速发展，大规模地推进了</w:t>
      </w:r>
      <w:r>
        <w:rPr>
          <w:rFonts w:hint="eastAsia" w:ascii="宋体" w:hAnsi="宋体"/>
          <w:sz w:val="28"/>
        </w:rPr>
        <w:t>电子商务</w:t>
      </w:r>
      <w:r>
        <w:rPr>
          <w:rFonts w:hint="eastAsia" w:asciiTheme="majorEastAsia" w:hAnsiTheme="majorEastAsia" w:eastAsiaTheme="majorEastAsia"/>
          <w:sz w:val="28"/>
          <w:szCs w:val="28"/>
        </w:rPr>
        <w:t>的兴起。当前电子商务同时存在着诸多问题，进行相应的交易体制改革与创新已成为电子商务快速发展不可忽视的方面。近年来，随着网络购物的流行与普及，客户的个人隐私信息泄露已经成为当前的一种普遍现象，这引起产业界和学术界的广泛关注。而在当前传统的网购交易模式中，商务平台、商家和物流公司都拥有客户的交易记录信息，当他们对这些信息进行发布用来做数据统计分析时都会造成信息泄露。这种客户信息到处泛滥的情况，是我们不愿看到的。客户个人隐私信息泄露的主要原因在于，一些不道德的商家（或职员）与物流公司（或职员）将交易记录中的客户信息进行贩卖牟利，一些信息诈骗勒索抢劫等行为导致客户遭受巨大损失，带来经济与生活上的困扰。可见，当前的电子商务平台是远远无法满足客户的隐私保护需求的。这已经成为电子商务发展中的一个严重弊端。</w:t>
      </w:r>
    </w:p>
    <w:p>
      <w:pPr>
        <w:spacing w:line="0" w:lineRule="atLeast"/>
        <w:ind w:firstLine="562" w:firstLineChars="200"/>
        <w:rPr>
          <w:rFonts w:asciiTheme="majorEastAsia" w:hAnsiTheme="majorEastAsia" w:eastAsiaTheme="majorEastAsia"/>
          <w:b/>
          <w:sz w:val="28"/>
          <w:szCs w:val="28"/>
        </w:rPr>
      </w:pPr>
      <w:r>
        <w:rPr>
          <w:rFonts w:hint="eastAsia" w:asciiTheme="majorEastAsia" w:hAnsiTheme="majorEastAsia" w:eastAsiaTheme="majorEastAsia"/>
          <w:b/>
          <w:sz w:val="28"/>
          <w:szCs w:val="28"/>
        </w:rPr>
        <w:t>发明内容</w:t>
      </w:r>
    </w:p>
    <w:p>
      <w:pPr>
        <w:spacing w:line="0" w:lineRule="atLeast"/>
        <w:ind w:firstLine="560" w:firstLineChars="200"/>
        <w:rPr>
          <w:rFonts w:asciiTheme="majorEastAsia" w:hAnsiTheme="majorEastAsia" w:eastAsiaTheme="majorEastAsia"/>
          <w:sz w:val="28"/>
          <w:szCs w:val="28"/>
        </w:rPr>
      </w:pPr>
      <w:r>
        <w:rPr>
          <w:rFonts w:hint="eastAsia" w:asciiTheme="majorEastAsia" w:hAnsiTheme="majorEastAsia" w:eastAsiaTheme="majorEastAsia"/>
          <w:sz w:val="28"/>
          <w:szCs w:val="28"/>
        </w:rPr>
        <w:t>本发明所要解决的技术问题是</w:t>
      </w:r>
      <w:r>
        <w:rPr>
          <w:rFonts w:hint="eastAsia" w:ascii="宋体" w:hAnsi="宋体"/>
          <w:sz w:val="28"/>
        </w:rPr>
        <w:t>缓解电子商务在线购物交易存在的隐私泄露风险，提供电子商务中的一种交易匿名方法。</w:t>
      </w:r>
    </w:p>
    <w:p>
      <w:pPr>
        <w:spacing w:line="0" w:lineRule="atLeast"/>
        <w:ind w:firstLine="560" w:firstLineChars="200"/>
        <w:rPr>
          <w:rFonts w:hint="eastAsia" w:asciiTheme="majorEastAsia" w:hAnsiTheme="majorEastAsia" w:eastAsiaTheme="majorEastAsia"/>
          <w:sz w:val="28"/>
          <w:szCs w:val="28"/>
        </w:rPr>
      </w:pPr>
      <w:r>
        <w:rPr>
          <w:rFonts w:hint="eastAsia" w:asciiTheme="majorEastAsia" w:hAnsiTheme="majorEastAsia" w:eastAsiaTheme="majorEastAsia"/>
          <w:sz w:val="28"/>
          <w:szCs w:val="28"/>
        </w:rPr>
        <w:t>在电子商务交易中，顾客的个人隐私信息由两部分组成，它们分别是客户个体信息（例如：住址，姓名，联系方式等）和所购物品信息。从客户的利益角度来说，这些信息都是不愿意公开给别人的。因此，具体的客户隐私泄露也就包括两种形式：一是客户个体信息泄露；二是客户所购买的物品信息泄露，即某种交易物品能够关联到某个体。无论物品本身隐私与否，客户都不想让别人知道自己购买了些什么。但是这些数据发布后，存在着各种各样的挖掘方式可以将某些物品以很高的概率关联到某个体，从侵犯用户的隐私。</w:t>
      </w:r>
    </w:p>
    <w:p>
      <w:pPr>
        <w:adjustRightInd w:val="0"/>
        <w:snapToGrid w:val="0"/>
        <w:ind w:firstLine="570"/>
        <w:rPr>
          <w:rFonts w:hint="eastAsia" w:ascii="宋体" w:hAnsi="宋体"/>
          <w:sz w:val="28"/>
        </w:rPr>
      </w:pPr>
      <w:r>
        <w:rPr>
          <w:rFonts w:hint="eastAsia" w:asciiTheme="majorEastAsia" w:hAnsiTheme="majorEastAsia" w:eastAsiaTheme="majorEastAsia"/>
          <w:sz w:val="28"/>
          <w:szCs w:val="28"/>
        </w:rPr>
        <w:t>当前的电子商务在线购物交易存在的不足之处，在于直接将传统的面对面式的交易方式和传统的物流设计方案应用到互联网时代的电子商务中。在这种传统的购物交易的过程中，客户个体信息与物品信息在商务平台，商家以及物流公司中都存留了副本。客户信息保护承受着巨大的挑战，如果这些挑战不能解决，将严重妨碍着电子商务交易环境的改善进程，同时网络购物给人们带来的困扰将更加严重。本发明提供一种匿名的电子商务交易模式，</w:t>
      </w:r>
      <w:r>
        <w:rPr>
          <w:rFonts w:hint="eastAsia" w:ascii="宋体" w:hAnsi="宋体"/>
          <w:sz w:val="28"/>
        </w:rPr>
        <w:t>具有如下特点：</w:t>
      </w:r>
    </w:p>
    <w:p>
      <w:pPr>
        <w:spacing w:line="0" w:lineRule="atLeast"/>
        <w:ind w:firstLine="560" w:firstLineChars="200"/>
        <w:rPr>
          <w:rFonts w:ascii="宋体" w:hAnsi="宋体"/>
          <w:sz w:val="28"/>
        </w:rPr>
      </w:pPr>
      <w:r>
        <w:rPr>
          <w:rFonts w:hint="eastAsia" w:ascii="宋体" w:hAnsi="宋体"/>
          <w:sz w:val="28"/>
        </w:rPr>
        <w:t>（</w:t>
      </w:r>
      <w:r>
        <w:rPr>
          <w:rFonts w:ascii="宋体" w:hAnsi="宋体"/>
          <w:sz w:val="28"/>
        </w:rPr>
        <w:t>1</w:t>
      </w:r>
      <w:r>
        <w:rPr>
          <w:rFonts w:hint="eastAsia" w:ascii="宋体" w:hAnsi="宋体"/>
          <w:sz w:val="28"/>
        </w:rPr>
        <w:t>）</w:t>
      </w:r>
      <w:r>
        <w:rPr>
          <w:rFonts w:ascii="宋体" w:hAnsi="宋体"/>
          <w:sz w:val="28"/>
        </w:rPr>
        <w:t xml:space="preserve"> </w:t>
      </w:r>
      <w:r>
        <w:rPr>
          <w:rFonts w:hint="eastAsia" w:ascii="宋体" w:hAnsi="宋体"/>
          <w:sz w:val="28"/>
        </w:rPr>
        <w:t>规避商家泄露：商家不再拥有客户的任何个体信息（如：联系方式，住址等），同时商家只知道自己出售了某种物品，却无从知道物品（隐私与否）最终出售给了谁，这样客户信息就不会从商家这里泄露出去。</w:t>
      </w:r>
    </w:p>
    <w:p>
      <w:pPr>
        <w:spacing w:line="0" w:lineRule="atLeast"/>
        <w:ind w:firstLine="560" w:firstLineChars="200"/>
        <w:rPr>
          <w:rFonts w:ascii="宋体" w:hAnsi="宋体"/>
          <w:sz w:val="28"/>
        </w:rPr>
      </w:pPr>
      <w:r>
        <w:rPr>
          <w:rFonts w:hint="eastAsia" w:ascii="宋体" w:hAnsi="宋体"/>
          <w:sz w:val="28"/>
        </w:rPr>
        <w:t>（</w:t>
      </w:r>
      <w:r>
        <w:rPr>
          <w:rFonts w:ascii="宋体" w:hAnsi="宋体"/>
          <w:sz w:val="28"/>
        </w:rPr>
        <w:t>2</w:t>
      </w:r>
      <w:r>
        <w:rPr>
          <w:rFonts w:hint="eastAsia" w:ascii="宋体" w:hAnsi="宋体"/>
          <w:sz w:val="28"/>
        </w:rPr>
        <w:t>）规避物流泄露：物流公司从商家那里取到封装的物品后，再去商务平台获取发货地址及收件人，也无从得知物品具体内容，这样物流公司保留的交易记录副本不包含物品信息，从而避免了该物品对应到某单个个体，有效地防止了了第二种方式的隐私泄露。</w:t>
      </w:r>
    </w:p>
    <w:p>
      <w:pPr>
        <w:spacing w:line="0" w:lineRule="atLeast"/>
        <w:ind w:firstLine="560" w:firstLineChars="200"/>
        <w:rPr>
          <w:rFonts w:ascii="宋体" w:hAnsi="宋体"/>
          <w:sz w:val="28"/>
        </w:rPr>
      </w:pPr>
      <w:r>
        <w:rPr>
          <w:rFonts w:hint="eastAsia" w:ascii="宋体" w:hAnsi="宋体"/>
          <w:sz w:val="28"/>
        </w:rPr>
        <w:t>（</w:t>
      </w:r>
      <w:r>
        <w:rPr>
          <w:rFonts w:ascii="宋体" w:hAnsi="宋体"/>
          <w:sz w:val="28"/>
        </w:rPr>
        <w:t>3</w:t>
      </w:r>
      <w:r>
        <w:rPr>
          <w:rFonts w:hint="eastAsia" w:ascii="宋体" w:hAnsi="宋体"/>
          <w:sz w:val="28"/>
        </w:rPr>
        <w:t>）规避商务平台泄露：将电子商务平台作为可信的第四方，它保存着客户个体信息，所购物品信息和商家信息。此处，我们将物品信息与客户个体信息隔离开，采用分布式存储，并进行相应的安全处理。即便发布数据，也很难将物品信息关联到客户个体，这样，同样防止了第二种方式的隐私泄露。</w:t>
      </w:r>
    </w:p>
    <w:p>
      <w:pPr>
        <w:spacing w:line="0" w:lineRule="atLeast"/>
        <w:ind w:firstLine="560" w:firstLineChars="200"/>
        <w:rPr>
          <w:rFonts w:ascii="宋体" w:hAnsi="宋体"/>
          <w:sz w:val="28"/>
        </w:rPr>
      </w:pPr>
      <w:r>
        <w:rPr>
          <w:rFonts w:hint="eastAsia" w:ascii="宋体" w:hAnsi="宋体"/>
          <w:sz w:val="28"/>
        </w:rPr>
        <w:t>（</w:t>
      </w:r>
      <w:r>
        <w:rPr>
          <w:rFonts w:ascii="宋体" w:hAnsi="宋体"/>
          <w:sz w:val="28"/>
        </w:rPr>
        <w:t>4</w:t>
      </w:r>
      <w:r>
        <w:rPr>
          <w:rFonts w:hint="eastAsia" w:ascii="宋体" w:hAnsi="宋体"/>
          <w:sz w:val="28"/>
        </w:rPr>
        <w:t>）商务平台作为可信的第四方，使电子商务交易变得更加高内聚，松耦合。此外，该结构不仅能提高商家的发货效率，同样能提高物流效率。</w:t>
      </w:r>
    </w:p>
    <w:p>
      <w:pPr>
        <w:spacing w:line="0" w:lineRule="atLeast"/>
        <w:ind w:firstLine="560" w:firstLineChars="200"/>
        <w:rPr>
          <w:rFonts w:asciiTheme="majorEastAsia" w:hAnsiTheme="majorEastAsia" w:eastAsiaTheme="majorEastAsia"/>
          <w:sz w:val="28"/>
          <w:szCs w:val="28"/>
        </w:rPr>
      </w:pPr>
    </w:p>
    <w:p>
      <w:pPr>
        <w:spacing w:line="0" w:lineRule="atLeast"/>
        <w:ind w:firstLine="480" w:firstLineChars="200"/>
        <w:rPr>
          <w:rFonts w:hint="eastAsia" w:ascii="宋体" w:hAnsi="宋体"/>
          <w:sz w:val="24"/>
          <w:szCs w:val="24"/>
        </w:rPr>
      </w:pPr>
    </w:p>
    <w:p>
      <w:pPr>
        <w:spacing w:line="0" w:lineRule="atLeast"/>
        <w:ind w:firstLine="480" w:firstLineChars="200"/>
        <w:rPr>
          <w:rFonts w:ascii="宋体" w:hAnsi="宋体"/>
          <w:sz w:val="24"/>
          <w:szCs w:val="24"/>
        </w:rPr>
      </w:pPr>
    </w:p>
    <w:p>
      <w:pPr>
        <w:spacing w:line="0" w:lineRule="atLeast"/>
        <w:ind w:firstLine="480" w:firstLineChars="200"/>
        <w:rPr>
          <w:rFonts w:ascii="宋体" w:hAnsi="宋体"/>
          <w:sz w:val="24"/>
          <w:szCs w:val="24"/>
        </w:rPr>
      </w:pPr>
    </w:p>
    <w:p>
      <w:pPr>
        <w:spacing w:line="0" w:lineRule="atLeast"/>
        <w:ind w:firstLine="480" w:firstLineChars="200"/>
        <w:rPr>
          <w:rFonts w:ascii="宋体" w:hAnsi="宋体"/>
          <w:sz w:val="24"/>
          <w:szCs w:val="24"/>
        </w:rPr>
      </w:pPr>
    </w:p>
    <w:p>
      <w:pPr>
        <w:spacing w:line="0" w:lineRule="atLeast"/>
        <w:ind w:firstLine="480" w:firstLineChars="200"/>
        <w:rPr>
          <w:rFonts w:ascii="宋体" w:hAnsi="宋体"/>
          <w:sz w:val="24"/>
          <w:szCs w:val="24"/>
        </w:rPr>
      </w:pPr>
    </w:p>
    <w:p>
      <w:pPr>
        <w:spacing w:line="0" w:lineRule="atLeast"/>
        <w:ind w:firstLine="480" w:firstLineChars="200"/>
        <w:rPr>
          <w:rFonts w:ascii="宋体" w:hAnsi="宋体"/>
          <w:sz w:val="24"/>
          <w:szCs w:val="24"/>
        </w:rPr>
      </w:pPr>
    </w:p>
    <w:p>
      <w:pPr>
        <w:spacing w:line="0" w:lineRule="atLeast"/>
        <w:ind w:firstLine="480" w:firstLineChars="200"/>
        <w:rPr>
          <w:rFonts w:ascii="宋体" w:hAnsi="宋体"/>
          <w:sz w:val="24"/>
          <w:szCs w:val="24"/>
        </w:rPr>
      </w:pPr>
    </w:p>
    <w:p>
      <w:pPr>
        <w:spacing w:line="0" w:lineRule="atLeast"/>
        <w:ind w:firstLine="480" w:firstLineChars="200"/>
        <w:rPr>
          <w:rFonts w:ascii="宋体" w:hAnsi="宋体"/>
          <w:sz w:val="24"/>
          <w:szCs w:val="24"/>
        </w:rPr>
      </w:pPr>
    </w:p>
    <w:p>
      <w:pPr>
        <w:spacing w:line="0" w:lineRule="atLeast"/>
        <w:ind w:firstLine="480" w:firstLineChars="200"/>
        <w:rPr>
          <w:rFonts w:ascii="宋体" w:hAnsi="宋体"/>
          <w:sz w:val="24"/>
          <w:szCs w:val="24"/>
        </w:rPr>
      </w:pPr>
    </w:p>
    <w:p>
      <w:pPr>
        <w:spacing w:line="0" w:lineRule="atLeast"/>
        <w:ind w:firstLine="480" w:firstLineChars="200"/>
        <w:rPr>
          <w:rFonts w:ascii="宋体" w:hAnsi="宋体"/>
          <w:sz w:val="24"/>
          <w:szCs w:val="24"/>
        </w:rPr>
      </w:pPr>
    </w:p>
    <w:p>
      <w:pPr>
        <w:spacing w:line="0" w:lineRule="atLeast"/>
        <w:ind w:firstLine="480" w:firstLineChars="200"/>
        <w:rPr>
          <w:rFonts w:ascii="宋体" w:hAnsi="宋体"/>
          <w:sz w:val="24"/>
          <w:szCs w:val="24"/>
        </w:rPr>
      </w:pPr>
    </w:p>
    <w:p>
      <w:pPr>
        <w:spacing w:line="0" w:lineRule="atLeast"/>
        <w:ind w:firstLine="480" w:firstLineChars="200"/>
        <w:rPr>
          <w:rFonts w:ascii="宋体" w:hAnsi="宋体"/>
          <w:sz w:val="24"/>
          <w:szCs w:val="24"/>
        </w:rPr>
      </w:pPr>
    </w:p>
    <w:p>
      <w:pPr>
        <w:spacing w:line="0" w:lineRule="atLeast"/>
        <w:ind w:firstLine="480" w:firstLineChars="200"/>
        <w:rPr>
          <w:rFonts w:ascii="宋体" w:hAnsi="宋体"/>
          <w:sz w:val="24"/>
          <w:szCs w:val="24"/>
        </w:rPr>
      </w:pPr>
    </w:p>
    <w:p>
      <w:pPr>
        <w:spacing w:line="0" w:lineRule="atLeast"/>
        <w:ind w:firstLine="480" w:firstLineChars="200"/>
        <w:rPr>
          <w:rFonts w:ascii="宋体" w:hAnsi="宋体"/>
          <w:sz w:val="24"/>
          <w:szCs w:val="24"/>
        </w:rPr>
      </w:pPr>
    </w:p>
    <w:p>
      <w:pPr>
        <w:spacing w:line="0" w:lineRule="atLeast"/>
        <w:ind w:firstLine="480" w:firstLineChars="200"/>
        <w:rPr>
          <w:rFonts w:ascii="宋体" w:hAnsi="宋体"/>
          <w:sz w:val="24"/>
          <w:szCs w:val="24"/>
        </w:rPr>
      </w:pPr>
    </w:p>
    <w:p>
      <w:pPr>
        <w:spacing w:line="0" w:lineRule="atLeast"/>
        <w:ind w:firstLine="480" w:firstLineChars="200"/>
        <w:rPr>
          <w:rFonts w:ascii="宋体" w:hAnsi="宋体"/>
          <w:sz w:val="24"/>
          <w:szCs w:val="24"/>
        </w:rPr>
      </w:pPr>
    </w:p>
    <w:p>
      <w:pPr>
        <w:spacing w:line="0" w:lineRule="atLeast"/>
        <w:ind w:firstLine="480" w:firstLineChars="200"/>
        <w:rPr>
          <w:rFonts w:ascii="宋体" w:hAnsi="宋体"/>
          <w:sz w:val="24"/>
          <w:szCs w:val="24"/>
        </w:rPr>
      </w:pPr>
    </w:p>
    <w:p>
      <w:pPr>
        <w:spacing w:line="0" w:lineRule="atLeast"/>
        <w:ind w:firstLine="480" w:firstLineChars="200"/>
        <w:rPr>
          <w:rFonts w:ascii="宋体" w:hAnsi="宋体"/>
          <w:sz w:val="24"/>
          <w:szCs w:val="24"/>
        </w:rPr>
      </w:pPr>
    </w:p>
    <w:p>
      <w:pPr>
        <w:spacing w:line="0" w:lineRule="atLeast"/>
        <w:ind w:firstLine="480" w:firstLineChars="200"/>
        <w:rPr>
          <w:rFonts w:ascii="宋体" w:hAnsi="宋体"/>
          <w:sz w:val="24"/>
          <w:szCs w:val="24"/>
        </w:rPr>
      </w:pPr>
    </w:p>
    <w:p>
      <w:pPr>
        <w:spacing w:line="0" w:lineRule="atLeast"/>
        <w:ind w:firstLine="480" w:firstLineChars="200"/>
        <w:rPr>
          <w:rFonts w:ascii="宋体" w:hAnsi="宋体"/>
          <w:sz w:val="24"/>
          <w:szCs w:val="24"/>
        </w:rPr>
      </w:pPr>
    </w:p>
    <w:p>
      <w:pPr>
        <w:spacing w:line="0" w:lineRule="atLeast"/>
        <w:ind w:firstLine="480" w:firstLineChars="200"/>
        <w:rPr>
          <w:rFonts w:ascii="宋体" w:hAnsi="宋体"/>
          <w:sz w:val="24"/>
          <w:szCs w:val="24"/>
        </w:rPr>
      </w:pPr>
    </w:p>
    <w:p>
      <w:pPr>
        <w:spacing w:line="0" w:lineRule="atLeast"/>
        <w:ind w:firstLine="480" w:firstLineChars="200"/>
        <w:rPr>
          <w:rFonts w:ascii="宋体" w:hAnsi="宋体"/>
          <w:sz w:val="24"/>
          <w:szCs w:val="24"/>
        </w:rPr>
      </w:pPr>
    </w:p>
    <w:p>
      <w:pPr>
        <w:spacing w:line="0" w:lineRule="atLeast"/>
        <w:ind w:firstLine="480" w:firstLineChars="200"/>
        <w:rPr>
          <w:rFonts w:ascii="宋体" w:hAnsi="宋体"/>
          <w:sz w:val="24"/>
          <w:szCs w:val="24"/>
        </w:rPr>
      </w:pPr>
    </w:p>
    <w:p>
      <w:pPr>
        <w:spacing w:line="0" w:lineRule="atLeast"/>
        <w:ind w:firstLine="480" w:firstLineChars="200"/>
        <w:rPr>
          <w:rFonts w:ascii="宋体" w:hAnsi="宋体"/>
          <w:sz w:val="24"/>
          <w:szCs w:val="24"/>
        </w:rPr>
      </w:pPr>
    </w:p>
    <w:p>
      <w:pPr>
        <w:spacing w:line="0" w:lineRule="atLeast"/>
        <w:ind w:firstLine="480" w:firstLineChars="200"/>
        <w:rPr>
          <w:rFonts w:ascii="宋体" w:hAnsi="宋体"/>
          <w:sz w:val="24"/>
          <w:szCs w:val="24"/>
        </w:rPr>
      </w:pPr>
    </w:p>
    <w:p>
      <w:pPr>
        <w:pStyle w:val="5"/>
        <w:spacing w:line="360" w:lineRule="auto"/>
        <w:jc w:val="left"/>
        <w:rPr>
          <w:rFonts w:hint="eastAsia" w:asciiTheme="majorEastAsia" w:hAnsiTheme="majorEastAsia" w:eastAsiaTheme="majorEastAsia"/>
          <w:b/>
          <w:sz w:val="28"/>
          <w:szCs w:val="28"/>
          <w:lang w:eastAsia="zh-CN"/>
        </w:rPr>
      </w:pPr>
      <w:r>
        <w:rPr>
          <w:rFonts w:hint="eastAsia" w:asciiTheme="majorEastAsia" w:hAnsiTheme="majorEastAsia" w:eastAsiaTheme="majorEastAsia"/>
          <w:b/>
          <w:sz w:val="28"/>
          <w:szCs w:val="28"/>
          <w:lang w:eastAsia="zh-CN"/>
        </w:rPr>
        <w:t>专利四：“动态网络多次发布中防止标签邻居攻击的匿名方法”（专利号：201710271069.1）</w:t>
      </w:r>
    </w:p>
    <w:p>
      <w:pPr>
        <w:adjustRightInd w:val="0"/>
        <w:snapToGrid w:val="0"/>
        <w:spacing w:line="0" w:lineRule="atLeast"/>
        <w:rPr>
          <w:rFonts w:asciiTheme="majorEastAsia" w:hAnsiTheme="majorEastAsia" w:eastAsiaTheme="majorEastAsia"/>
          <w:b/>
          <w:sz w:val="28"/>
          <w:szCs w:val="28"/>
        </w:rPr>
      </w:pPr>
      <w:r>
        <w:rPr>
          <w:rFonts w:hint="eastAsia" w:asciiTheme="majorEastAsia" w:hAnsiTheme="majorEastAsia" w:eastAsiaTheme="majorEastAsia"/>
          <w:b/>
          <w:sz w:val="28"/>
          <w:szCs w:val="28"/>
        </w:rPr>
        <w:t>技术领域</w:t>
      </w:r>
    </w:p>
    <w:p>
      <w:pPr>
        <w:spacing w:line="0" w:lineRule="atLeast"/>
        <w:ind w:firstLine="560" w:firstLineChars="200"/>
        <w:rPr>
          <w:rFonts w:asciiTheme="majorEastAsia" w:hAnsiTheme="majorEastAsia" w:eastAsiaTheme="majorEastAsia"/>
          <w:sz w:val="28"/>
          <w:szCs w:val="28"/>
        </w:rPr>
      </w:pPr>
      <w:r>
        <w:rPr>
          <w:rFonts w:hint="eastAsia" w:ascii="宋体" w:hAnsi="宋体"/>
          <w:sz w:val="28"/>
        </w:rPr>
        <w:t>本发明涉及数据隐私保护技术领域，具体涉及一种动态网络多次发布中防止标签邻居攻击的匿名方法。</w:t>
      </w:r>
    </w:p>
    <w:p>
      <w:pPr>
        <w:adjustRightInd w:val="0"/>
        <w:snapToGrid w:val="0"/>
        <w:spacing w:line="0" w:lineRule="atLeast"/>
        <w:rPr>
          <w:rFonts w:asciiTheme="majorEastAsia" w:hAnsiTheme="majorEastAsia" w:eastAsiaTheme="majorEastAsia"/>
          <w:b/>
          <w:sz w:val="28"/>
          <w:szCs w:val="28"/>
        </w:rPr>
      </w:pPr>
      <w:r>
        <w:rPr>
          <w:rFonts w:hint="eastAsia" w:asciiTheme="majorEastAsia" w:hAnsiTheme="majorEastAsia" w:eastAsiaTheme="majorEastAsia"/>
          <w:b/>
          <w:sz w:val="28"/>
          <w:szCs w:val="28"/>
        </w:rPr>
        <w:t>背景技术</w:t>
      </w:r>
    </w:p>
    <w:p>
      <w:pPr>
        <w:spacing w:line="0" w:lineRule="atLeast"/>
        <w:ind w:firstLine="560" w:firstLineChars="200"/>
        <w:rPr>
          <w:rFonts w:asciiTheme="majorEastAsia" w:hAnsiTheme="majorEastAsia" w:eastAsiaTheme="majorEastAsia"/>
          <w:sz w:val="28"/>
          <w:szCs w:val="28"/>
        </w:rPr>
      </w:pPr>
      <w:r>
        <w:rPr>
          <w:rFonts w:hint="eastAsia" w:asciiTheme="majorEastAsia" w:hAnsiTheme="majorEastAsia" w:eastAsiaTheme="majorEastAsia"/>
          <w:sz w:val="28"/>
          <w:szCs w:val="28"/>
        </w:rPr>
        <w:t>社会网络是由许多节点和边构成的一种社会结构，节点通常是指个人或组织，节点之间的连线即边代表个人或组织的相互关系。随着经济的快速发展，社会网络的应用也越来越普及，例如Facebook、LinkinIn等。社会网络中包含着用户有很多的个人信息，例如姓名，性别，年龄，地址，职业。在社会网络图中，属性表示为标签，用户可以选择特定属性信息隐藏，所以标签可以分为敏感和非敏感。最常用且直观的一种匿名方法为简单匿名，即移除能唯一标识用户的显式标识符属性，只保留标签表示属性信息。许多先前的研究已经证实简单匿名不足以保护用户隐私。而现有的研究也仅是基于静态网络设计的通用的隐私保护方法，隐私保护技术集中于研究单次数据发布，而很少是基于动态网络多次发布的用途来设计隐私保护方法。发展变化的社会网络数据动态发布需要动态的隐私保护方法来处理。</w:t>
      </w:r>
    </w:p>
    <w:p>
      <w:pPr>
        <w:spacing w:line="0" w:lineRule="atLeast"/>
        <w:ind w:firstLine="562" w:firstLineChars="200"/>
        <w:rPr>
          <w:rFonts w:asciiTheme="majorEastAsia" w:hAnsiTheme="majorEastAsia" w:eastAsiaTheme="majorEastAsia"/>
          <w:b/>
          <w:sz w:val="28"/>
          <w:szCs w:val="28"/>
        </w:rPr>
      </w:pPr>
      <w:r>
        <w:rPr>
          <w:rFonts w:hint="eastAsia" w:asciiTheme="majorEastAsia" w:hAnsiTheme="majorEastAsia" w:eastAsiaTheme="majorEastAsia"/>
          <w:b/>
          <w:sz w:val="28"/>
          <w:szCs w:val="28"/>
        </w:rPr>
        <w:t>发明内容</w:t>
      </w:r>
    </w:p>
    <w:p>
      <w:pPr>
        <w:adjustRightInd w:val="0"/>
        <w:snapToGrid w:val="0"/>
        <w:ind w:firstLine="570"/>
        <w:rPr>
          <w:rFonts w:cs="宋体"/>
          <w:sz w:val="28"/>
          <w:szCs w:val="28"/>
        </w:rPr>
      </w:pPr>
      <w:r>
        <w:rPr>
          <w:rFonts w:hint="eastAsia" w:hAnsi="宋体" w:cs="宋体"/>
          <w:sz w:val="28"/>
          <w:szCs w:val="28"/>
        </w:rPr>
        <w:t>本发明所要解决的是现有</w:t>
      </w:r>
      <w:r>
        <w:rPr>
          <w:rFonts w:hint="eastAsia" w:cs="宋体"/>
          <w:sz w:val="28"/>
          <w:szCs w:val="28"/>
        </w:rPr>
        <w:t>隐私保护的匿名方法仅是基于静态网而设计，而无法适用于动态网络多次发布</w:t>
      </w:r>
      <w:r>
        <w:rPr>
          <w:rFonts w:hint="eastAsia" w:hAnsi="宋体" w:cs="宋体"/>
          <w:sz w:val="28"/>
          <w:szCs w:val="28"/>
        </w:rPr>
        <w:t>的问题，提供一种</w:t>
      </w:r>
      <w:r>
        <w:rPr>
          <w:rFonts w:hint="eastAsia" w:cs="宋体"/>
          <w:sz w:val="28"/>
          <w:szCs w:val="28"/>
        </w:rPr>
        <w:t>动态网络多次发布中防止标签邻居攻击的匿名方法</w:t>
      </w:r>
      <w:r>
        <w:rPr>
          <w:rFonts w:hint="eastAsia" w:hAnsi="宋体" w:cs="宋体"/>
          <w:sz w:val="28"/>
          <w:szCs w:val="28"/>
        </w:rPr>
        <w:t>。</w:t>
      </w:r>
    </w:p>
    <w:p>
      <w:pPr>
        <w:adjustRightInd w:val="0"/>
        <w:snapToGrid w:val="0"/>
        <w:ind w:firstLine="570"/>
        <w:rPr>
          <w:rFonts w:cs="宋体"/>
          <w:sz w:val="28"/>
          <w:szCs w:val="28"/>
        </w:rPr>
      </w:pPr>
      <w:r>
        <w:rPr>
          <w:rFonts w:hint="eastAsia" w:hAnsi="宋体" w:cs="宋体"/>
          <w:sz w:val="28"/>
          <w:szCs w:val="28"/>
        </w:rPr>
        <w:t>为解决上述问题，本发明是通过以下技术方案实现的：</w:t>
      </w:r>
    </w:p>
    <w:p>
      <w:pPr>
        <w:adjustRightInd w:val="0"/>
        <w:snapToGrid w:val="0"/>
        <w:ind w:firstLine="570"/>
        <w:rPr>
          <w:rFonts w:cs="宋体"/>
          <w:sz w:val="28"/>
          <w:szCs w:val="28"/>
        </w:rPr>
      </w:pPr>
      <w:r>
        <w:rPr>
          <w:rFonts w:hint="eastAsia" w:cs="宋体"/>
          <w:sz w:val="28"/>
          <w:szCs w:val="28"/>
        </w:rPr>
        <w:t>动态网络多次发布中防止标签邻居攻击的匿名方法</w:t>
      </w:r>
      <w:r>
        <w:rPr>
          <w:rFonts w:hint="eastAsia" w:hAnsi="宋体" w:cs="宋体"/>
          <w:sz w:val="28"/>
          <w:szCs w:val="28"/>
        </w:rPr>
        <w:t>，包括如下步骤：</w:t>
      </w:r>
      <w:r>
        <w:rPr>
          <w:rFonts w:cs="宋体"/>
          <w:sz w:val="28"/>
          <w:szCs w:val="28"/>
        </w:rPr>
        <w:t xml:space="preserve"> </w:t>
      </w:r>
    </w:p>
    <w:p>
      <w:pPr>
        <w:adjustRightInd w:val="0"/>
        <w:snapToGrid w:val="0"/>
        <w:ind w:firstLine="570"/>
        <w:rPr>
          <w:rFonts w:hAnsi="宋体" w:cs="宋体"/>
          <w:sz w:val="28"/>
          <w:szCs w:val="28"/>
        </w:rPr>
      </w:pPr>
      <w:r>
        <w:rPr>
          <w:rFonts w:hint="eastAsia" w:cs="宋体"/>
          <w:sz w:val="28"/>
          <w:szCs w:val="28"/>
        </w:rPr>
        <w:t>步骤1、设定隐私水平</w:t>
      </w:r>
      <w:r>
        <w:rPr>
          <w:rFonts w:cs="宋体"/>
          <w:i/>
          <w:iCs/>
          <w:sz w:val="28"/>
          <w:szCs w:val="28"/>
        </w:rPr>
        <w:t>l</w:t>
      </w:r>
      <w:r>
        <w:rPr>
          <w:rFonts w:hint="eastAsia" w:cs="宋体"/>
          <w:sz w:val="28"/>
          <w:szCs w:val="28"/>
        </w:rPr>
        <w:t>和时间窗口w，并将分组表GS-Table置为空</w:t>
      </w:r>
      <w:r>
        <w:rPr>
          <w:rFonts w:hint="eastAsia" w:hAnsi="宋体" w:cs="宋体"/>
          <w:sz w:val="28"/>
          <w:szCs w:val="28"/>
        </w:rPr>
        <w:t>；</w:t>
      </w:r>
    </w:p>
    <w:p>
      <w:pPr>
        <w:adjustRightInd w:val="0"/>
        <w:snapToGrid w:val="0"/>
        <w:ind w:firstLine="570"/>
        <w:rPr>
          <w:rFonts w:cs="宋体"/>
          <w:sz w:val="28"/>
          <w:szCs w:val="28"/>
        </w:rPr>
      </w:pPr>
      <w:r>
        <w:rPr>
          <w:rFonts w:hint="eastAsia" w:hAnsi="宋体" w:cs="宋体"/>
          <w:sz w:val="28"/>
          <w:szCs w:val="28"/>
        </w:rPr>
        <w:t>步骤</w:t>
      </w:r>
      <w:r>
        <w:rPr>
          <w:rFonts w:hint="eastAsia" w:cs="宋体"/>
          <w:sz w:val="28"/>
          <w:szCs w:val="28"/>
        </w:rPr>
        <w:t>2</w:t>
      </w:r>
      <w:r>
        <w:rPr>
          <w:rFonts w:hint="eastAsia" w:hAnsi="宋体" w:cs="宋体"/>
          <w:sz w:val="28"/>
          <w:szCs w:val="28"/>
        </w:rPr>
        <w:t>、初始化当前时刻t原始的社会网络数据；即</w:t>
      </w:r>
      <w:r>
        <w:rPr>
          <w:rFonts w:hint="eastAsia" w:cs="宋体"/>
          <w:sz w:val="28"/>
          <w:szCs w:val="28"/>
        </w:rPr>
        <w:t>去掉显示的标识属性，改用标签表示；同时，将节点集合按度数排列，得到新的节点集合；</w:t>
      </w:r>
    </w:p>
    <w:p>
      <w:pPr>
        <w:adjustRightInd w:val="0"/>
        <w:snapToGrid w:val="0"/>
        <w:ind w:firstLine="570"/>
        <w:rPr>
          <w:rFonts w:cs="宋体"/>
          <w:sz w:val="28"/>
          <w:szCs w:val="28"/>
        </w:rPr>
      </w:pPr>
      <w:r>
        <w:rPr>
          <w:rFonts w:hint="eastAsia" w:hAnsi="宋体" w:cs="宋体"/>
          <w:sz w:val="28"/>
          <w:szCs w:val="28"/>
        </w:rPr>
        <w:t>步骤</w:t>
      </w:r>
      <w:r>
        <w:rPr>
          <w:rFonts w:hint="eastAsia" w:cs="宋体"/>
          <w:sz w:val="28"/>
          <w:szCs w:val="28"/>
        </w:rPr>
        <w:t>3</w:t>
      </w:r>
      <w:r>
        <w:rPr>
          <w:rFonts w:hint="eastAsia" w:hAnsi="宋体" w:cs="宋体"/>
          <w:sz w:val="28"/>
          <w:szCs w:val="28"/>
        </w:rPr>
        <w:t>、</w:t>
      </w:r>
      <w:r>
        <w:rPr>
          <w:rFonts w:hint="eastAsia" w:cs="宋体"/>
          <w:sz w:val="28"/>
          <w:szCs w:val="28"/>
        </w:rPr>
        <w:t>对带敏感标签的节点根据邻居标签相似度进行分组；</w:t>
      </w:r>
    </w:p>
    <w:p>
      <w:pPr>
        <w:adjustRightInd w:val="0"/>
        <w:snapToGrid w:val="0"/>
        <w:ind w:firstLine="570"/>
        <w:rPr>
          <w:rFonts w:cs="宋体"/>
          <w:sz w:val="28"/>
          <w:szCs w:val="28"/>
        </w:rPr>
      </w:pPr>
      <w:r>
        <w:rPr>
          <w:rFonts w:hint="eastAsia" w:cs="宋体"/>
          <w:sz w:val="28"/>
          <w:szCs w:val="28"/>
        </w:rPr>
        <w:t>步骤3.1、选择当新的节点集合中度数最大的带敏感标签的节点，并将该选中的节点从新的节点集合中去除；</w:t>
      </w:r>
    </w:p>
    <w:p>
      <w:pPr>
        <w:adjustRightInd w:val="0"/>
        <w:snapToGrid w:val="0"/>
        <w:ind w:firstLine="570"/>
        <w:rPr>
          <w:rFonts w:cs="宋体"/>
          <w:sz w:val="28"/>
          <w:szCs w:val="28"/>
        </w:rPr>
      </w:pPr>
      <w:r>
        <w:rPr>
          <w:rFonts w:hint="eastAsia" w:cs="宋体"/>
          <w:sz w:val="28"/>
          <w:szCs w:val="28"/>
        </w:rPr>
        <w:t>步骤3.2、计算选中的带敏感标签的节点和新的节点集合中的每个节点的标签相似度，并将该选中的带敏感标签的节点及其标签相似度最相似的节点归为一组，直到该分组中所包含的节点个数达到隐私水平</w:t>
      </w:r>
      <w:r>
        <w:rPr>
          <w:rFonts w:cs="宋体"/>
          <w:i/>
          <w:iCs/>
          <w:sz w:val="28"/>
          <w:szCs w:val="28"/>
        </w:rPr>
        <w:t>l</w:t>
      </w:r>
      <w:r>
        <w:rPr>
          <w:rFonts w:hint="eastAsia" w:cs="宋体"/>
          <w:sz w:val="28"/>
          <w:szCs w:val="28"/>
        </w:rPr>
        <w:t>；</w:t>
      </w:r>
    </w:p>
    <w:p>
      <w:pPr>
        <w:adjustRightInd w:val="0"/>
        <w:snapToGrid w:val="0"/>
        <w:ind w:firstLine="570"/>
        <w:rPr>
          <w:rFonts w:cs="宋体"/>
          <w:sz w:val="28"/>
          <w:szCs w:val="28"/>
        </w:rPr>
      </w:pPr>
      <w:r>
        <w:rPr>
          <w:rFonts w:hint="eastAsia" w:cs="宋体"/>
          <w:sz w:val="28"/>
          <w:szCs w:val="28"/>
        </w:rPr>
        <w:t>步骤3.3、重复步骤3.1-3.2，直至新的节点集合中不再含有带敏感标签的节点；</w:t>
      </w:r>
    </w:p>
    <w:p>
      <w:pPr>
        <w:adjustRightInd w:val="0"/>
        <w:snapToGrid w:val="0"/>
        <w:ind w:firstLine="570"/>
        <w:rPr>
          <w:rFonts w:cs="宋体"/>
          <w:sz w:val="28"/>
          <w:szCs w:val="28"/>
        </w:rPr>
      </w:pPr>
      <w:r>
        <w:rPr>
          <w:rFonts w:hint="eastAsia" w:cs="宋体"/>
          <w:sz w:val="28"/>
          <w:szCs w:val="28"/>
        </w:rPr>
        <w:t>步骤4、完成分组的工作后，将t时刻所生成的分组，合并到分组表GS-Table中；</w:t>
      </w:r>
    </w:p>
    <w:p>
      <w:pPr>
        <w:adjustRightInd w:val="0"/>
        <w:snapToGrid w:val="0"/>
        <w:ind w:firstLine="570"/>
        <w:rPr>
          <w:rFonts w:cs="宋体"/>
          <w:sz w:val="28"/>
          <w:szCs w:val="28"/>
        </w:rPr>
      </w:pPr>
      <w:r>
        <w:rPr>
          <w:rFonts w:hint="eastAsia" w:cs="宋体"/>
          <w:sz w:val="28"/>
          <w:szCs w:val="28"/>
        </w:rPr>
        <w:t>步骤5、判断当前时刻t是否小于等于时间窗口w；如果t≤w，则返回步骤2；如果t＞w，则从分组表GS-Table中移除t-w时刻所生成的分组；</w:t>
      </w:r>
    </w:p>
    <w:p>
      <w:pPr>
        <w:adjustRightInd w:val="0"/>
        <w:snapToGrid w:val="0"/>
        <w:ind w:firstLine="570"/>
        <w:rPr>
          <w:rFonts w:cs="宋体"/>
          <w:sz w:val="28"/>
          <w:szCs w:val="28"/>
        </w:rPr>
      </w:pPr>
      <w:r>
        <w:rPr>
          <w:rFonts w:hint="eastAsia" w:cs="宋体"/>
          <w:sz w:val="28"/>
          <w:szCs w:val="28"/>
        </w:rPr>
        <w:t>步骤6、对于分组表GS-Table中的各个分组，对组内所有节点的1-邻居图采用边复制和标签泛化的方法把原始图匿名成同构；</w:t>
      </w:r>
    </w:p>
    <w:p>
      <w:pPr>
        <w:adjustRightInd w:val="0"/>
        <w:snapToGrid w:val="0"/>
        <w:ind w:firstLine="570"/>
        <w:rPr>
          <w:rFonts w:cs="宋体"/>
          <w:sz w:val="28"/>
          <w:szCs w:val="28"/>
        </w:rPr>
      </w:pPr>
      <w:r>
        <w:rPr>
          <w:rFonts w:hint="eastAsia" w:cs="宋体"/>
          <w:sz w:val="28"/>
          <w:szCs w:val="28"/>
        </w:rPr>
        <w:t>步骤7、发布匿名后的社会网络数据。</w:t>
      </w:r>
    </w:p>
    <w:p>
      <w:pPr>
        <w:adjustRightInd w:val="0"/>
        <w:snapToGrid w:val="0"/>
        <w:ind w:firstLine="570"/>
        <w:rPr>
          <w:rFonts w:cs="宋体"/>
          <w:sz w:val="28"/>
          <w:szCs w:val="28"/>
        </w:rPr>
      </w:pPr>
      <w:r>
        <w:rPr>
          <w:rFonts w:hint="eastAsia" w:cs="宋体"/>
          <w:sz w:val="28"/>
          <w:szCs w:val="28"/>
        </w:rPr>
        <w:t>上述</w:t>
      </w:r>
      <w:r>
        <w:rPr>
          <w:rFonts w:hint="eastAsia" w:hAnsi="宋体" w:cs="宋体"/>
          <w:sz w:val="28"/>
          <w:szCs w:val="28"/>
        </w:rPr>
        <w:t>步骤</w:t>
      </w:r>
      <w:r>
        <w:rPr>
          <w:rFonts w:hint="eastAsia" w:cs="宋体"/>
          <w:sz w:val="28"/>
          <w:szCs w:val="28"/>
        </w:rPr>
        <w:t>1</w:t>
      </w:r>
      <w:r>
        <w:rPr>
          <w:rFonts w:hint="eastAsia" w:hAnsi="宋体" w:cs="宋体"/>
          <w:sz w:val="28"/>
          <w:szCs w:val="28"/>
        </w:rPr>
        <w:t>中，将</w:t>
      </w:r>
      <w:r>
        <w:rPr>
          <w:rFonts w:hint="eastAsia" w:cs="宋体"/>
          <w:sz w:val="28"/>
          <w:szCs w:val="28"/>
        </w:rPr>
        <w:t>节点集合按度数降序排列，得到新的节点序列。</w:t>
      </w:r>
    </w:p>
    <w:p>
      <w:pPr>
        <w:adjustRightInd w:val="0"/>
        <w:snapToGrid w:val="0"/>
        <w:ind w:firstLine="570"/>
        <w:rPr>
          <w:rFonts w:cs="宋体"/>
          <w:sz w:val="28"/>
          <w:szCs w:val="28"/>
        </w:rPr>
      </w:pPr>
      <w:r>
        <w:rPr>
          <w:rFonts w:hint="eastAsia" w:cs="宋体"/>
          <w:sz w:val="28"/>
          <w:szCs w:val="28"/>
        </w:rPr>
        <w:t>上述方法中，</w:t>
      </w:r>
      <w:r>
        <w:rPr>
          <w:rFonts w:hint="eastAsia" w:hAnsi="宋体" w:cs="宋体"/>
          <w:sz w:val="28"/>
          <w:szCs w:val="28"/>
        </w:rPr>
        <w:t>每个时刻t 对应一次原始的社会网络数据的更新。</w:t>
      </w:r>
    </w:p>
    <w:p>
      <w:pPr>
        <w:adjustRightInd w:val="0"/>
        <w:snapToGrid w:val="0"/>
        <w:ind w:firstLine="570"/>
        <w:rPr>
          <w:rFonts w:cs="宋体"/>
          <w:sz w:val="28"/>
          <w:szCs w:val="28"/>
        </w:rPr>
      </w:pPr>
      <w:r>
        <w:rPr>
          <w:rFonts w:hint="eastAsia" w:hAnsi="宋体" w:cs="宋体"/>
          <w:sz w:val="28"/>
          <w:szCs w:val="28"/>
        </w:rPr>
        <w:t>与现有技术相比，本发明具有如下特点：</w:t>
      </w:r>
    </w:p>
    <w:p>
      <w:pPr>
        <w:adjustRightInd w:val="0"/>
        <w:snapToGrid w:val="0"/>
        <w:ind w:firstLine="570"/>
        <w:rPr>
          <w:rFonts w:cs="宋体"/>
          <w:sz w:val="28"/>
          <w:szCs w:val="28"/>
        </w:rPr>
      </w:pPr>
      <w:r>
        <w:rPr>
          <w:rFonts w:hint="eastAsia" w:cs="宋体"/>
          <w:sz w:val="28"/>
          <w:szCs w:val="28"/>
        </w:rPr>
        <w:t>（1）</w:t>
      </w:r>
      <w:r>
        <w:rPr>
          <w:rFonts w:hint="eastAsia" w:hAnsi="宋体" w:cs="宋体"/>
          <w:sz w:val="28"/>
          <w:szCs w:val="28"/>
        </w:rPr>
        <w:t>本发明在每次分组时，都把邻居标签相似度最大的节点分到一组，直到所有的带敏感标签的节点分配合适的分组，</w:t>
      </w:r>
      <w:r>
        <w:rPr>
          <w:rFonts w:hint="eastAsia" w:cs="宋体"/>
          <w:sz w:val="28"/>
          <w:szCs w:val="28"/>
        </w:rPr>
        <w:t>最后对组内的非敏感标签的个体在匿名社会网络中做隐藏标签处理；这样能够保护带敏感标签的节点，使得带敏感标签的节点在匿名前后的改变小，匿名损失最小；</w:t>
      </w:r>
    </w:p>
    <w:p>
      <w:pPr>
        <w:adjustRightInd w:val="0"/>
        <w:snapToGrid w:val="0"/>
        <w:ind w:firstLine="570"/>
        <w:rPr>
          <w:rFonts w:cs="宋体"/>
          <w:sz w:val="28"/>
          <w:szCs w:val="28"/>
        </w:rPr>
      </w:pPr>
      <w:r>
        <w:rPr>
          <w:rFonts w:hint="eastAsia" w:cs="宋体"/>
          <w:sz w:val="28"/>
          <w:szCs w:val="28"/>
        </w:rPr>
        <w:t>（2）本发明对w次发布的社会网络</w:t>
      </w:r>
      <w:r>
        <w:rPr>
          <w:rFonts w:hint="eastAsia" w:hAnsi="宋体" w:cs="宋体"/>
          <w:sz w:val="28"/>
          <w:szCs w:val="28"/>
        </w:rPr>
        <w:t>进行</w:t>
      </w:r>
      <w:r>
        <w:rPr>
          <w:rFonts w:cs="宋体"/>
          <w:i/>
          <w:iCs/>
          <w:sz w:val="28"/>
          <w:szCs w:val="28"/>
        </w:rPr>
        <w:t>l</w:t>
      </w:r>
      <w:r>
        <w:rPr>
          <w:rFonts w:hint="eastAsia" w:cs="宋体"/>
          <w:sz w:val="28"/>
          <w:szCs w:val="28"/>
          <w:vertAlign w:val="superscript"/>
        </w:rPr>
        <w:t>w</w:t>
      </w:r>
      <w:r>
        <w:rPr>
          <w:rFonts w:hint="eastAsia" w:cs="宋体"/>
          <w:sz w:val="28"/>
          <w:szCs w:val="28"/>
        </w:rPr>
        <w:t>-grouping分组，使之满足动态网络多次发布的匿名要求，t时刻已经分组的节点，t+1时刻不能分到其他组中，这样攻击者就不能通过比对多次发布，使敏感信息泄露；</w:t>
      </w:r>
    </w:p>
    <w:p>
      <w:pPr>
        <w:adjustRightInd w:val="0"/>
        <w:snapToGrid w:val="0"/>
        <w:ind w:firstLine="570"/>
        <w:rPr>
          <w:rFonts w:cs="宋体"/>
          <w:sz w:val="28"/>
          <w:szCs w:val="28"/>
        </w:rPr>
      </w:pPr>
      <w:r>
        <w:rPr>
          <w:rFonts w:hint="eastAsia" w:cs="宋体"/>
          <w:sz w:val="28"/>
          <w:szCs w:val="28"/>
        </w:rPr>
        <w:t>（3）本发明建立一个GS-Table表，其仅保证在连续w次发布中，对组内节点的1-邻居图进行匿名化处理，而超过w次发布时候，则从表内移除t-w时刻的分组，从而保证数据的可用性和效用性。</w:t>
      </w:r>
    </w:p>
    <w:p>
      <w:pPr>
        <w:pStyle w:val="5"/>
        <w:spacing w:line="360" w:lineRule="auto"/>
        <w:jc w:val="left"/>
        <w:rPr>
          <w:rFonts w:hint="eastAsia" w:asciiTheme="majorEastAsia" w:hAnsiTheme="majorEastAsia" w:eastAsiaTheme="majorEastAsia"/>
          <w:b/>
          <w:sz w:val="28"/>
          <w:szCs w:val="28"/>
          <w:lang w:eastAsia="zh-CN"/>
        </w:rPr>
      </w:pPr>
    </w:p>
    <w:p>
      <w:pPr>
        <w:spacing w:line="0" w:lineRule="atLeast"/>
        <w:ind w:firstLine="480" w:firstLineChars="200"/>
        <w:rPr>
          <w:rFonts w:ascii="宋体" w:hAnsi="宋体"/>
          <w:sz w:val="24"/>
          <w:szCs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96D"/>
    <w:rsid w:val="00086FE4"/>
    <w:rsid w:val="00360234"/>
    <w:rsid w:val="003F6618"/>
    <w:rsid w:val="0042517A"/>
    <w:rsid w:val="005A713B"/>
    <w:rsid w:val="005F376B"/>
    <w:rsid w:val="006F0DAB"/>
    <w:rsid w:val="00712815"/>
    <w:rsid w:val="007E496D"/>
    <w:rsid w:val="008A4B6F"/>
    <w:rsid w:val="00A44337"/>
    <w:rsid w:val="00B30344"/>
    <w:rsid w:val="00D52EB7"/>
    <w:rsid w:val="0E624C85"/>
    <w:rsid w:val="1C7F2676"/>
    <w:rsid w:val="2AFC12FB"/>
    <w:rsid w:val="43CC72AC"/>
    <w:rsid w:val="60E614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2">
    <w:name w:val="Balloon Text"/>
    <w:basedOn w:val="1"/>
    <w:link w:val="10"/>
    <w:semiHidden/>
    <w:unhideWhenUsed/>
    <w:uiPriority w:val="99"/>
    <w:rPr>
      <w:sz w:val="18"/>
      <w:szCs w:val="18"/>
    </w:rPr>
  </w:style>
  <w:style w:type="paragraph" w:styleId="3">
    <w:name w:val="footer"/>
    <w:basedOn w:val="1"/>
    <w:link w:val="9"/>
    <w:unhideWhenUsed/>
    <w:uiPriority w:val="99"/>
    <w:pPr>
      <w:tabs>
        <w:tab w:val="center" w:pos="4153"/>
        <w:tab w:val="right" w:pos="8306"/>
      </w:tabs>
      <w:snapToGrid w:val="0"/>
      <w:jc w:val="left"/>
    </w:pPr>
    <w:rPr>
      <w:sz w:val="18"/>
      <w:szCs w:val="18"/>
    </w:rPr>
  </w:style>
  <w:style w:type="paragraph" w:styleId="4">
    <w:name w:val="header"/>
    <w:basedOn w:val="1"/>
    <w:link w:val="8"/>
    <w:unhideWhenUsed/>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customStyle="1" w:styleId="8">
    <w:name w:val="页眉 字符"/>
    <w:basedOn w:val="7"/>
    <w:link w:val="4"/>
    <w:qFormat/>
    <w:uiPriority w:val="99"/>
    <w:rPr>
      <w:kern w:val="2"/>
      <w:sz w:val="18"/>
      <w:szCs w:val="18"/>
    </w:rPr>
  </w:style>
  <w:style w:type="character" w:customStyle="1" w:styleId="9">
    <w:name w:val="页脚 字符"/>
    <w:basedOn w:val="7"/>
    <w:link w:val="3"/>
    <w:qFormat/>
    <w:uiPriority w:val="99"/>
    <w:rPr>
      <w:kern w:val="2"/>
      <w:sz w:val="18"/>
      <w:szCs w:val="18"/>
    </w:rPr>
  </w:style>
  <w:style w:type="character" w:customStyle="1" w:styleId="10">
    <w:name w:val="批注框文本 字符"/>
    <w:basedOn w:val="7"/>
    <w:link w:val="2"/>
    <w:semiHidden/>
    <w:uiPriority w:val="99"/>
    <w:rPr>
      <w:kern w:val="2"/>
      <w:sz w:val="18"/>
      <w:szCs w:val="18"/>
    </w:rPr>
  </w:style>
  <w:style w:type="paragraph" w:customStyle="1" w:styleId="11">
    <w:name w:val="List Paragraph"/>
    <w:basedOn w:val="1"/>
    <w:qFormat/>
    <w:uiPriority w:val="0"/>
    <w:pPr>
      <w:ind w:firstLine="420" w:firstLineChars="200"/>
    </w:pPr>
    <w:rPr>
      <w:rFonts w:ascii="Calibri" w:hAnsi="Calibri" w:eastAsia="宋体" w:cs="Times New Roman"/>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2</Pages>
  <Words>214</Words>
  <Characters>1225</Characters>
  <Lines>10</Lines>
  <Paragraphs>2</Paragraphs>
  <TotalTime>0</TotalTime>
  <ScaleCrop>false</ScaleCrop>
  <LinksUpToDate>false</LinksUpToDate>
  <CharactersWithSpaces>1437</CharactersWithSpaces>
  <Application>WPS Office_11.1.0.10000_F1E327BC-269C-435d-A152-05C5408002CA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2018-10-14T01:54:00Z</dcterms:created>
  <dc:creator>User</dc:creator>
  <cp:lastModifiedBy>科技处</cp:lastModifiedBy>
  <dcterms:modified xsi:type="dcterms:W3CDTF">2020-11-16T08:50:02Z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2052-11.1.0.10000</vt:lpwstr>
  </property>
</Properties>
</file>