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 件：</w:t>
      </w:r>
    </w:p>
    <w:p>
      <w:pPr>
        <w:spacing w:line="440" w:lineRule="exact"/>
        <w:rPr>
          <w:rFonts w:ascii="方正小标宋简体" w:eastAsia="方正小标宋简体"/>
          <w:sz w:val="32"/>
          <w:szCs w:val="32"/>
        </w:rPr>
      </w:pPr>
    </w:p>
    <w:p>
      <w:pPr>
        <w:spacing w:line="44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广西师范大学20</w:t>
      </w:r>
      <w:r>
        <w:rPr>
          <w:rFonts w:ascii="方正小标宋简体" w:eastAsia="方正小标宋简体"/>
          <w:sz w:val="32"/>
          <w:szCs w:val="32"/>
        </w:rPr>
        <w:t>21</w:t>
      </w:r>
      <w:r>
        <w:rPr>
          <w:rFonts w:hint="eastAsia" w:ascii="方正小标宋简体" w:eastAsia="方正小标宋简体"/>
          <w:sz w:val="32"/>
          <w:szCs w:val="32"/>
        </w:rPr>
        <w:t>～20</w:t>
      </w:r>
      <w:r>
        <w:rPr>
          <w:rFonts w:ascii="方正小标宋简体" w:eastAsia="方正小标宋简体"/>
          <w:sz w:val="32"/>
          <w:szCs w:val="32"/>
        </w:rPr>
        <w:t>22</w:t>
      </w:r>
      <w:r>
        <w:rPr>
          <w:rFonts w:hint="eastAsia" w:ascii="方正小标宋简体" w:eastAsia="方正小标宋简体"/>
          <w:sz w:val="32"/>
          <w:szCs w:val="32"/>
        </w:rPr>
        <w:t>学年第一学期</w:t>
      </w:r>
    </w:p>
    <w:p>
      <w:pPr>
        <w:spacing w:line="440" w:lineRule="exact"/>
        <w:jc w:val="center"/>
        <w:rPr>
          <w:rFonts w:ascii="方正小标宋简体" w:eastAsia="方正小标宋简体"/>
          <w:spacing w:val="-6"/>
          <w:sz w:val="32"/>
          <w:szCs w:val="32"/>
        </w:rPr>
      </w:pPr>
      <w:r>
        <w:rPr>
          <w:rFonts w:hint="eastAsia" w:ascii="方正小标宋简体" w:eastAsia="方正小标宋简体"/>
          <w:spacing w:val="-6"/>
          <w:sz w:val="32"/>
          <w:szCs w:val="32"/>
        </w:rPr>
        <w:t>校领导及机关部门领导到学院（部）检查开学工作及征求意见安  排  表</w:t>
      </w:r>
    </w:p>
    <w:p>
      <w:pPr>
        <w:spacing w:line="400" w:lineRule="exact"/>
        <w:jc w:val="center"/>
        <w:rPr>
          <w:rFonts w:ascii="方正小标宋简体" w:eastAsia="方正小标宋简体"/>
          <w:spacing w:val="-6"/>
          <w:sz w:val="32"/>
          <w:szCs w:val="32"/>
        </w:rPr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4999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24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组别</w:t>
            </w:r>
          </w:p>
        </w:tc>
        <w:tc>
          <w:tcPr>
            <w:tcW w:w="2932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参加人员</w:t>
            </w:r>
          </w:p>
        </w:tc>
        <w:tc>
          <w:tcPr>
            <w:tcW w:w="1642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所到学院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424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2932" w:type="pct"/>
            <w:vAlign w:val="center"/>
          </w:tcPr>
          <w:p>
            <w:pPr>
              <w:ind w:left="-21" w:leftChars="-1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邓  军   汤志华   毛立刚    吴  骞   周长山</w:t>
            </w:r>
          </w:p>
          <w:p>
            <w:pPr>
              <w:ind w:left="-21" w:leftChars="-1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梁  君   蒋丽琳   章冬兰    马焕灵   邵  华</w:t>
            </w:r>
          </w:p>
          <w:p>
            <w:pPr>
              <w:ind w:left="-21" w:leftChars="-1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李群英   何  锋   张万富   *甘  迎</w:t>
            </w:r>
          </w:p>
        </w:tc>
        <w:tc>
          <w:tcPr>
            <w:tcW w:w="1642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马克思主义学院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424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2932" w:type="pct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贺祖斌   林国庆   谭智雄    李宇杰   黄权标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李家元   颜小华   曹  霞    钟学思   曾宏毅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蒋潇潇   闭献树   谢立慧   *刘  伶</w:t>
            </w:r>
          </w:p>
        </w:tc>
        <w:tc>
          <w:tcPr>
            <w:tcW w:w="1642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政治与公共管理学院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24" w:type="pct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</w:p>
        </w:tc>
        <w:tc>
          <w:tcPr>
            <w:tcW w:w="2932" w:type="pct"/>
            <w:vMerge w:val="restart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旷永青   黄海波   黄晓昀    阳承姣   江  飞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王  超   刘翠秀   肖前勇    凌海波   程  蕾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韦柳融   黄河清   李闰华    谢俊峰   郭泽平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*刘 韬 </w:t>
            </w:r>
          </w:p>
        </w:tc>
        <w:tc>
          <w:tcPr>
            <w:tcW w:w="1642" w:type="pct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法学院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教育学部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生命科学学院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24" w:type="pct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932" w:type="pct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42" w:type="pct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424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</w:t>
            </w:r>
          </w:p>
        </w:tc>
        <w:tc>
          <w:tcPr>
            <w:tcW w:w="2932" w:type="pct"/>
            <w:vAlign w:val="center"/>
          </w:tcPr>
          <w:p>
            <w:pPr>
              <w:spacing w:line="34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黄文韬   窦  武   宋树祥   何  云    倪水雄</w:t>
            </w:r>
          </w:p>
          <w:p>
            <w:pPr>
              <w:spacing w:line="34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丁  军   刘  景   黄  琳   甘  泉    陈欢欣</w:t>
            </w:r>
          </w:p>
          <w:p>
            <w:pPr>
              <w:spacing w:line="34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邝  华   李建光   黄孝权   白  云   *景旭锋</w:t>
            </w:r>
          </w:p>
        </w:tc>
        <w:tc>
          <w:tcPr>
            <w:tcW w:w="1642" w:type="pct"/>
            <w:vAlign w:val="center"/>
          </w:tcPr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文学院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bidi="ar"/>
              </w:rPr>
              <w:t>/</w:t>
            </w:r>
            <w:r>
              <w:rPr>
                <w:rStyle w:val="8"/>
                <w:rFonts w:hint="default" w:ascii="仿宋" w:hAnsi="仿宋" w:eastAsia="仿宋" w:cs="仿宋"/>
                <w:sz w:val="21"/>
                <w:szCs w:val="21"/>
                <w:lang w:bidi="ar"/>
              </w:rPr>
              <w:t>新闻与传播学院</w:t>
            </w:r>
          </w:p>
          <w:p>
            <w:pPr>
              <w:widowControl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环境与资源学院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Style w:val="8"/>
                <w:rFonts w:hint="default" w:ascii="仿宋" w:hAnsi="仿宋" w:eastAsia="仿宋" w:cs="仿宋"/>
                <w:sz w:val="21"/>
                <w:szCs w:val="21"/>
                <w:lang w:bidi="ar"/>
              </w:rPr>
              <w:t>计算机科学与工程学院/软件学院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424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</w:t>
            </w:r>
          </w:p>
        </w:tc>
        <w:tc>
          <w:tcPr>
            <w:tcW w:w="2932" w:type="pct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苏桂发   柯君行   何小明    蒙志明   郑国辉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罗富元   陈云翔   黄晓坚    郝利鹏   阳佳耘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郭剑平   戴毓军   李传华   李敏（继教院）</w:t>
            </w:r>
          </w:p>
          <w:p>
            <w:pPr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刘  鹏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Cs w:val="21"/>
              </w:rPr>
              <w:t>*谢翠雪</w:t>
            </w:r>
          </w:p>
        </w:tc>
        <w:tc>
          <w:tcPr>
            <w:tcW w:w="1642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历史文化与旅游学院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物理科学与技术学院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电子工程学院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424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</w:t>
            </w:r>
          </w:p>
        </w:tc>
        <w:tc>
          <w:tcPr>
            <w:tcW w:w="2932" w:type="pct"/>
            <w:vAlign w:val="center"/>
          </w:tcPr>
          <w:p>
            <w:pPr>
              <w:spacing w:line="34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莫  坷   刘玉兰   伍尚海   刘玉红    邓海军</w:t>
            </w:r>
          </w:p>
          <w:p>
            <w:pPr>
              <w:spacing w:line="34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苏曦凌   于  雷   蔡  兵   孙  红    李  俏</w:t>
            </w:r>
          </w:p>
          <w:p>
            <w:pPr>
              <w:spacing w:line="34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周剑清   李  延   裴翔宇   王继杰    宁  钊</w:t>
            </w:r>
          </w:p>
          <w:p>
            <w:pPr>
              <w:spacing w:line="340" w:lineRule="exact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*张乾一</w:t>
            </w:r>
          </w:p>
        </w:tc>
        <w:tc>
          <w:tcPr>
            <w:tcW w:w="1642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美术学院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数学与统计学院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国际文化教育学院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424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</w:t>
            </w:r>
          </w:p>
        </w:tc>
        <w:tc>
          <w:tcPr>
            <w:tcW w:w="2932" w:type="pct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林春逸   赖  仿   蒋拥军    杨  峰   谢凌香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郑开玲   张婷婷   谢进杰    谢  坤   蒋丽萍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苏  宝   胡德贵   罗  元 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王利利  *王  董</w:t>
            </w:r>
          </w:p>
        </w:tc>
        <w:tc>
          <w:tcPr>
            <w:tcW w:w="1642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化学与药学学院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职业技术师范学院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424" w:type="pc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</w:t>
            </w:r>
          </w:p>
        </w:tc>
        <w:tc>
          <w:tcPr>
            <w:tcW w:w="2932" w:type="pct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李英利   韦  冬   易锦言     蒋业权   赵  林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孟旭琼   黄  令   邓金凤     邱惠旺   陈建光</w:t>
            </w:r>
          </w:p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陈治萍   何创雄   黄文峰     陈  思   李敏（教务处）  *陈  鹏 </w:t>
            </w:r>
          </w:p>
        </w:tc>
        <w:tc>
          <w:tcPr>
            <w:tcW w:w="1642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经济管理学院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音乐学院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体育与健康学院</w:t>
            </w:r>
          </w:p>
        </w:tc>
      </w:tr>
    </w:tbl>
    <w:p>
      <w:pPr>
        <w:spacing w:line="300" w:lineRule="exact"/>
        <w:rPr>
          <w:rFonts w:ascii="宋体"/>
          <w:sz w:val="24"/>
        </w:rPr>
      </w:pPr>
    </w:p>
    <w:p>
      <w:pPr>
        <w:spacing w:line="520" w:lineRule="exac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备注：</w:t>
      </w:r>
    </w:p>
    <w:p>
      <w:pPr>
        <w:pStyle w:val="4"/>
        <w:spacing w:before="0" w:beforeAutospacing="0" w:after="0" w:afterAutospacing="0" w:line="520" w:lineRule="exact"/>
        <w:jc w:val="both"/>
        <w:textAlignment w:val="baseline"/>
        <w:rPr>
          <w:rFonts w:ascii="Times New Roman" w:hAnsi="Times New Roman" w:eastAsia="仿宋" w:cs="Times New Roman"/>
          <w:spacing w:val="-2"/>
          <w:sz w:val="28"/>
          <w:szCs w:val="28"/>
        </w:rPr>
      </w:pPr>
      <w:r>
        <w:rPr>
          <w:rFonts w:ascii="Times New Roman" w:hAnsi="Times New Roman" w:eastAsia="仿宋" w:cs="Times New Roman"/>
          <w:spacing w:val="-2"/>
          <w:sz w:val="28"/>
          <w:szCs w:val="28"/>
        </w:rPr>
        <w:t>1. 雁山校区第1、2节上课时间：8:20～9:40；第6、7节上课时间：</w:t>
      </w:r>
      <w:r>
        <w:rPr>
          <w:rFonts w:hint="eastAsia" w:ascii="Times New Roman" w:hAnsi="Times New Roman" w:eastAsia="仿宋" w:cs="Times New Roman"/>
          <w:spacing w:val="-2"/>
          <w:sz w:val="28"/>
          <w:szCs w:val="28"/>
        </w:rPr>
        <w:t>下午</w:t>
      </w:r>
      <w:r>
        <w:rPr>
          <w:rFonts w:ascii="Times New Roman" w:hAnsi="Times New Roman" w:eastAsia="仿宋" w:cs="Times New Roman"/>
          <w:spacing w:val="-2"/>
          <w:sz w:val="28"/>
          <w:szCs w:val="28"/>
        </w:rPr>
        <w:t>2:10～3:30，各组成员到学院（部）听课，听课结束后，听取学院（部）汇报开学情况。育才校区上午8:00，下午2:30开始上课，育才校区检查的小组在时间上作相应调整。</w:t>
      </w:r>
    </w:p>
    <w:p>
      <w:pPr>
        <w:pStyle w:val="4"/>
        <w:spacing w:before="0" w:beforeAutospacing="0" w:after="0" w:afterAutospacing="0" w:line="520" w:lineRule="exact"/>
        <w:jc w:val="both"/>
        <w:textAlignment w:val="baseline"/>
        <w:rPr>
          <w:rFonts w:ascii="Times New Roman" w:hAnsi="Times New Roman" w:eastAsia="仿宋" w:cs="Times New Roman"/>
          <w:spacing w:val="-2"/>
          <w:sz w:val="28"/>
          <w:szCs w:val="28"/>
        </w:rPr>
      </w:pPr>
      <w:r>
        <w:rPr>
          <w:rFonts w:ascii="Times New Roman" w:hAnsi="Times New Roman" w:eastAsia="仿宋" w:cs="Times New Roman"/>
          <w:spacing w:val="-2"/>
          <w:sz w:val="28"/>
          <w:szCs w:val="28"/>
        </w:rPr>
        <w:t>2.  第5组上午8:00～8:40分成2个小组到育才校区对应学院（部）分别听课，听课结束后，听取学院汇报开学情况；下午2</w:t>
      </w:r>
      <w:r>
        <w:rPr>
          <w:rFonts w:hint="eastAsia" w:ascii="Times New Roman" w:hAnsi="Times New Roman" w:eastAsia="仿宋" w:cs="Times New Roman"/>
          <w:spacing w:val="-2"/>
          <w:sz w:val="28"/>
          <w:szCs w:val="28"/>
        </w:rPr>
        <w:t>:</w:t>
      </w:r>
      <w:r>
        <w:rPr>
          <w:rFonts w:ascii="Times New Roman" w:hAnsi="Times New Roman" w:eastAsia="仿宋" w:cs="Times New Roman"/>
          <w:spacing w:val="-2"/>
          <w:sz w:val="28"/>
          <w:szCs w:val="28"/>
        </w:rPr>
        <w:t>30全组成员到王城校区听课，听课结束后，听取学院汇报开学情况。</w:t>
      </w:r>
    </w:p>
    <w:p>
      <w:pPr>
        <w:pStyle w:val="4"/>
        <w:spacing w:before="0" w:beforeAutospacing="0" w:after="0" w:afterAutospacing="0" w:line="520" w:lineRule="exact"/>
        <w:jc w:val="both"/>
        <w:textAlignment w:val="baseline"/>
        <w:rPr>
          <w:rFonts w:ascii="Times New Roman" w:hAnsi="Times New Roman" w:eastAsia="仿宋" w:cs="Times New Roman"/>
          <w:spacing w:val="-2"/>
          <w:sz w:val="28"/>
          <w:szCs w:val="28"/>
        </w:rPr>
      </w:pPr>
      <w:r>
        <w:rPr>
          <w:rFonts w:ascii="Times New Roman" w:hAnsi="Times New Roman" w:eastAsia="仿宋" w:cs="Times New Roman"/>
          <w:spacing w:val="-2"/>
          <w:sz w:val="28"/>
          <w:szCs w:val="28"/>
        </w:rPr>
        <w:t>3. 各组的听课与汇报时间、时长可以根据实际情况适当调整。</w:t>
      </w:r>
    </w:p>
    <w:p>
      <w:pPr>
        <w:pStyle w:val="4"/>
        <w:spacing w:before="0" w:beforeAutospacing="0" w:after="0" w:afterAutospacing="0" w:line="520" w:lineRule="exact"/>
        <w:jc w:val="both"/>
        <w:textAlignment w:val="baseline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spacing w:val="-2"/>
          <w:sz w:val="28"/>
          <w:szCs w:val="28"/>
        </w:rPr>
        <w:t>4. 各组成员姓名前标“*”的同志为本组联络员，负责协调联系听课事宜和该组的组织、记录、收集材料等。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5CF4E3A-8ABB-43D9-84F4-F13525BDB70E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4635F68F-6962-4930-B7DD-BA12E90DD76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62C0079-3CE3-45D8-BCD5-F1E793747A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30CDF"/>
    <w:rsid w:val="00284425"/>
    <w:rsid w:val="00533615"/>
    <w:rsid w:val="008F48B8"/>
    <w:rsid w:val="00A06B51"/>
    <w:rsid w:val="00C45269"/>
    <w:rsid w:val="0B911C49"/>
    <w:rsid w:val="30394661"/>
    <w:rsid w:val="331D7304"/>
    <w:rsid w:val="377E070C"/>
    <w:rsid w:val="37930CDF"/>
    <w:rsid w:val="517D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199</Words>
  <Characters>1135</Characters>
  <Lines>9</Lines>
  <Paragraphs>2</Paragraphs>
  <TotalTime>10</TotalTime>
  <ScaleCrop>false</ScaleCrop>
  <LinksUpToDate>false</LinksUpToDate>
  <CharactersWithSpaces>1332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2021-09-05T01:15:00Z</dcterms:created>
  <dc:creator>gxsd</dc:creator>
  <cp:lastModifiedBy>陈鹏</cp:lastModifiedBy>
  <cp:lastPrinted>2021-09-05T01:46:00Z</cp:lastPrinted>
  <dcterms:modified xsi:type="dcterms:W3CDTF">2021-09-05T05:02:14Z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4C3483A12397470D9848FA2A02248F9B</vt:lpwstr>
  </property>
</Properties>
</file>