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center"/>
        <w:textAlignment w:val="auto"/>
        <w:rPr>
          <w:rFonts w:hint="eastAsia" w:ascii="Arial" w:hAnsi="Arial" w:cs="Arial"/>
          <w:b/>
          <w:bCs/>
          <w:kern w:val="0"/>
          <w:sz w:val="32"/>
          <w:szCs w:val="32"/>
          <w:lang w:eastAsia="zh-CN"/>
        </w:rPr>
      </w:pPr>
      <w:r>
        <w:rPr>
          <w:rFonts w:hint="eastAsia" w:ascii="Arial" w:hAnsi="Arial" w:cs="Arial"/>
          <w:b/>
          <w:bCs/>
          <w:kern w:val="0"/>
          <w:sz w:val="32"/>
          <w:szCs w:val="32"/>
        </w:rPr>
        <w:t>广西师范大学</w:t>
      </w:r>
      <w:r>
        <w:rPr>
          <w:rFonts w:ascii="Arial" w:hAnsi="Arial" w:cs="Arial"/>
          <w:b/>
          <w:bCs/>
          <w:kern w:val="0"/>
          <w:sz w:val="32"/>
          <w:szCs w:val="32"/>
        </w:rPr>
        <w:t>学生档案转递办法</w:t>
      </w:r>
      <w:r>
        <w:rPr>
          <w:rFonts w:hint="eastAsia" w:ascii="Arial" w:hAnsi="Arial" w:cs="Arial"/>
          <w:b/>
          <w:bCs/>
          <w:kern w:val="0"/>
          <w:sz w:val="32"/>
          <w:szCs w:val="32"/>
          <w:lang w:eastAsia="zh-CN"/>
        </w:rPr>
        <w:t>（</w:t>
      </w:r>
      <w:r>
        <w:rPr>
          <w:rFonts w:hint="eastAsia" w:ascii="Arial" w:hAnsi="Arial" w:cs="Arial"/>
          <w:b/>
          <w:bCs/>
          <w:kern w:val="0"/>
          <w:sz w:val="32"/>
          <w:szCs w:val="32"/>
        </w:rPr>
        <w:t>2020</w:t>
      </w:r>
      <w:r>
        <w:rPr>
          <w:rFonts w:hint="eastAsia" w:ascii="Arial" w:hAnsi="Arial" w:cs="Arial"/>
          <w:b/>
          <w:bCs/>
          <w:kern w:val="0"/>
          <w:sz w:val="32"/>
          <w:szCs w:val="32"/>
          <w:lang w:val="en-US" w:eastAsia="zh-CN"/>
        </w:rPr>
        <w:t>年版</w:t>
      </w:r>
      <w:r>
        <w:rPr>
          <w:rFonts w:hint="eastAsia" w:ascii="Arial" w:hAnsi="Arial" w:cs="Arial"/>
          <w:b/>
          <w:bCs/>
          <w:kern w:val="0"/>
          <w:sz w:val="32"/>
          <w:szCs w:val="32"/>
          <w:lang w:eastAsia="zh-CN"/>
        </w:rPr>
        <w:t>）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color w:val="222222"/>
          <w:sz w:val="24"/>
          <w:szCs w:val="24"/>
          <w:shd w:val="clear" w:fill="FFFFFF"/>
        </w:rPr>
      </w:pPr>
      <w:r>
        <w:rPr>
          <w:rStyle w:val="6"/>
          <w:rFonts w:hint="eastAsia" w:ascii="宋体" w:hAnsi="宋体" w:eastAsia="宋体" w:cs="宋体"/>
          <w:bCs w:val="0"/>
          <w:color w:val="FF0000"/>
          <w:sz w:val="24"/>
          <w:szCs w:val="24"/>
          <w:shd w:val="clear" w:fill="FFFFFF"/>
          <w:lang w:val="en-US" w:eastAsia="zh-CN"/>
        </w:rPr>
        <w:t>一、</w:t>
      </w:r>
      <w:r>
        <w:rPr>
          <w:rFonts w:hint="eastAsia" w:ascii="宋体" w:hAnsi="宋体" w:eastAsia="宋体" w:cs="宋体"/>
          <w:color w:val="FF0000"/>
          <w:sz w:val="24"/>
          <w:szCs w:val="24"/>
          <w:shd w:val="clear" w:fill="FFFFFF"/>
        </w:rPr>
        <w:t>单个毕业生档案转递办理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default" w:ascii="宋体" w:hAnsi="宋体" w:eastAsia="宋体" w:cs="宋体"/>
          <w:b/>
          <w:bCs/>
          <w:color w:val="222222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222222"/>
          <w:sz w:val="24"/>
          <w:szCs w:val="24"/>
          <w:shd w:val="clear" w:fill="FFFFFF"/>
          <w:lang w:val="en-US" w:eastAsia="zh-CN"/>
        </w:rPr>
        <w:t>（一）现场办理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222222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222222"/>
          <w:sz w:val="24"/>
          <w:szCs w:val="24"/>
          <w:shd w:val="clear" w:fill="FFFFFF"/>
          <w:lang w:val="en-US" w:eastAsia="zh-CN"/>
        </w:rPr>
        <w:t>1、非2020届的毕业生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（1）</w:t>
      </w:r>
      <w:r>
        <w:rPr>
          <w:rFonts w:ascii="宋体" w:hAnsi="宋体" w:eastAsia="宋体" w:cs="宋体"/>
          <w:sz w:val="24"/>
          <w:szCs w:val="24"/>
        </w:rPr>
        <w:t>仍处于毕业2年内择业期的需提供</w:t>
      </w:r>
      <w:r>
        <w:rPr>
          <w:rFonts w:ascii="宋体" w:hAnsi="宋体" w:eastAsia="宋体" w:cs="宋体"/>
          <w:b/>
          <w:bCs/>
          <w:sz w:val="24"/>
          <w:szCs w:val="24"/>
        </w:rPr>
        <w:t>《就业通知书》（白色联）和调档函或档案转出申请表</w:t>
      </w:r>
      <w:r>
        <w:rPr>
          <w:rFonts w:ascii="宋体" w:hAnsi="宋体" w:eastAsia="宋体" w:cs="宋体"/>
          <w:sz w:val="24"/>
          <w:szCs w:val="24"/>
        </w:rPr>
        <w:t>（在档案馆网站服务指南下载专区），出示本人身份证原件/委托函（代办），并填写EMS快递单。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（2）超过毕业2年内择业期的需提供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毕业证复印件和</w:t>
      </w:r>
      <w:r>
        <w:rPr>
          <w:rFonts w:hint="eastAsia" w:ascii="宋体" w:hAnsi="宋体" w:eastAsia="宋体" w:cs="宋体"/>
          <w:b/>
          <w:bCs/>
          <w:color w:val="222222"/>
          <w:sz w:val="24"/>
          <w:szCs w:val="24"/>
          <w:shd w:val="clear" w:fill="FFFFFF"/>
          <w:lang w:val="en-US" w:eastAsia="zh-CN"/>
        </w:rPr>
        <w:t>调档函或档案转出申请表</w: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t>（在档案馆网站服务指南下载专区）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，出示本人身份证原件/委托函（代办），并填写EMS快递单。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222222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222222"/>
          <w:sz w:val="24"/>
          <w:szCs w:val="24"/>
          <w:shd w:val="clear" w:fill="FFFFFF"/>
          <w:lang w:val="en-US" w:eastAsia="zh-CN"/>
        </w:rPr>
        <w:t>2、2020届的毕业生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t>（1）档案档案暂缓派遣期间，学生本人或单位需调出档案，必需提供</w:t>
      </w:r>
      <w:r>
        <w:rPr>
          <w:rFonts w:hint="eastAsia" w:ascii="宋体" w:hAnsi="宋体" w:eastAsia="宋体" w:cs="宋体"/>
          <w:b/>
          <w:bCs/>
          <w:color w:val="222222"/>
          <w:sz w:val="24"/>
          <w:szCs w:val="24"/>
          <w:shd w:val="clear" w:fill="FFFFFF"/>
          <w:lang w:val="en-US" w:eastAsia="zh-CN"/>
        </w:rPr>
        <w:t>《就业通知书》（白色联）和调档函/档案转出申请表</w: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t>（在档案馆网站服务指南下载专区）给学校档案馆，《报到证》（其中白色联为《就业通知书》）可登陆广西大学生就业服务网|就业圈（https://www.gxbys.com）或现场办理，具体可咨询广西大学生就业服务中心。联系电话: 0771-3859813，地址：南宁市高新区总部路3号南宁国家高新区大学生创业基地4楼(南宁一东盟企业总部基地二期9栋)。学生出示</w: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</w:rPr>
        <w:t>本人身份证原件</w: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/>
        </w:rPr>
        <w:t>/</w: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</w:rPr>
        <w:t>委托函（代办），</w: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t>并</w: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</w:rPr>
        <w:t>填写</w: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/>
        </w:rPr>
        <w:t>EMS</w: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</w:rPr>
        <w:t>快递单。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222222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t>（2）档案档案暂缓派遣期满，档案馆将按《档案暂缓派遣申请表》有关约定将毕业生档案转往生源地人才服务机构。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color w:val="222222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color w:val="222222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222222"/>
          <w:sz w:val="24"/>
          <w:szCs w:val="24"/>
          <w:shd w:val="clear" w:fill="FFFFFF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222222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222222"/>
          <w:sz w:val="24"/>
          <w:szCs w:val="24"/>
          <w:shd w:val="clear" w:fill="FFFFFF"/>
          <w:lang w:val="en-US" w:eastAsia="zh-CN"/>
        </w:rPr>
        <w:t>远程办理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t>1、毕业生档案在校，仍处于毕业2年内择业期毕业生的申请办理转档需提供</w:t>
      </w:r>
      <w:r>
        <w:rPr>
          <w:rFonts w:hint="eastAsia" w:ascii="宋体" w:hAnsi="宋体" w:eastAsia="宋体" w:cs="宋体"/>
          <w:b/>
          <w:bCs/>
          <w:color w:val="222222"/>
          <w:sz w:val="24"/>
          <w:szCs w:val="24"/>
          <w:shd w:val="clear" w:fill="FFFFFF"/>
          <w:lang w:val="en-US" w:eastAsia="zh-CN"/>
        </w:rPr>
        <w:t>《就业通知书》和调档函或档案转出申请表</w: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t>（在档案馆网站服务指南下载专区）。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t>2、毕业生档案在校，已经超过毕业2年内择业期的毕业生申请办理转档需提供</w:t>
      </w:r>
      <w:r>
        <w:rPr>
          <w:rFonts w:hint="eastAsia" w:ascii="宋体" w:hAnsi="宋体" w:eastAsia="宋体" w:cs="宋体"/>
          <w:b/>
          <w:bCs/>
          <w:color w:val="222222"/>
          <w:sz w:val="24"/>
          <w:szCs w:val="24"/>
          <w:shd w:val="clear" w:fill="FFFFFF"/>
          <w:lang w:val="en-US" w:eastAsia="zh-CN"/>
        </w:rPr>
        <w:t>毕业证复印件和调档函或档案转出申请表</w: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t>（在档案馆网站服务指南下载专区）。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t>以上1-2点对应申请者需将有关材料通过EMS或顺丰邮寄到 广西桂林市雁山区雁中路1号广西师范大学图书馆北面8楼档案馆学生档案室806，学生档案室收到材料后尽快办理（一周办理一次）。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color w:val="222222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FF0000"/>
          <w:kern w:val="0"/>
          <w:sz w:val="24"/>
          <w:szCs w:val="24"/>
          <w:shd w:val="clear" w:fill="FFFFFF"/>
          <w:lang w:val="en-US" w:eastAsia="zh-CN" w:bidi="ar"/>
        </w:rPr>
        <w:t>二、批量毕业生档案转递办理，</w:t>
      </w:r>
      <w:r>
        <w:rPr>
          <w:rFonts w:hint="eastAsia" w:ascii="宋体" w:hAnsi="宋体" w:eastAsia="宋体" w:cs="宋体"/>
          <w:color w:val="222222"/>
          <w:kern w:val="0"/>
          <w:sz w:val="24"/>
          <w:szCs w:val="24"/>
          <w:shd w:val="clear" w:fill="FFFFFF"/>
          <w:lang w:val="en-US" w:eastAsia="zh-CN" w:bidi="ar"/>
        </w:rPr>
        <w:t>根据学校就业指导中心就业方案转递，具体转递查看每年毕业生档案转递通知。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三、</w:t>
      </w:r>
      <w:r>
        <w:rPr>
          <w:rFonts w:hint="eastAsia"/>
          <w:color w:val="FF0000"/>
          <w:sz w:val="24"/>
          <w:szCs w:val="24"/>
        </w:rPr>
        <w:t>退学学生档案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现场办理：</w:t>
      </w:r>
      <w:r>
        <w:rPr>
          <w:rFonts w:hint="eastAsia"/>
          <w:sz w:val="24"/>
          <w:szCs w:val="24"/>
        </w:rPr>
        <w:t>出示学校或学院的退学文件/证明、档案接收单位开具的调档函（原件）、本人身份证原件/委托函（代办），填写《广西师范大学学生退学档案转递申请表》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在档案馆网站服务指南下载专区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、EMS快递单。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四、</w:t>
      </w:r>
      <w:r>
        <w:rPr>
          <w:rFonts w:hint="eastAsia"/>
          <w:color w:val="FF0000"/>
          <w:sz w:val="24"/>
          <w:szCs w:val="24"/>
        </w:rPr>
        <w:t>未毕业研究生（原则上不予转出）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现场办理：</w:t>
      </w:r>
      <w:r>
        <w:rPr>
          <w:rFonts w:hint="eastAsia"/>
          <w:sz w:val="24"/>
          <w:szCs w:val="24"/>
        </w:rPr>
        <w:t>出示我校研究生院开具的调档函或《转档通知单》、档案接收单位开具的调档函（原件）、本人身份证原件/委托函（代办），填写EMS快递单。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五、</w:t>
      </w:r>
      <w:r>
        <w:rPr>
          <w:rFonts w:hint="eastAsia"/>
          <w:color w:val="FF0000"/>
          <w:sz w:val="24"/>
          <w:szCs w:val="24"/>
        </w:rPr>
        <w:t>党员材料（原则上不单独转出）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现场办理：</w:t>
      </w:r>
      <w:r>
        <w:rPr>
          <w:rFonts w:hint="eastAsia"/>
          <w:sz w:val="24"/>
          <w:szCs w:val="24"/>
        </w:rPr>
        <w:t>出示我校组织部开具的调档函或《转档通知单》、档案接收单位开具的调档函（原件）、本人身份证原件/委托函（代办），填写EMS快递单。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学生档案室联系电话：0773-8283207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七、档案转递方式与去向查询。</w:t>
      </w:r>
      <w:r>
        <w:rPr>
          <w:rFonts w:hint="eastAsia"/>
          <w:sz w:val="24"/>
          <w:szCs w:val="24"/>
        </w:rPr>
        <w:t>学生档案一般通过中国邮政速递（EMS）寄送，原则上不准交本人（含亲属）自带。</w:t>
      </w:r>
      <w:r>
        <w:rPr>
          <w:rFonts w:hint="eastAsia"/>
          <w:sz w:val="24"/>
          <w:szCs w:val="24"/>
          <w:lang w:val="en-US" w:eastAsia="zh-CN"/>
        </w:rPr>
        <w:t>学生档案转递后，请登录学校档案馆网页“毕业生档案转递信息查询”或广西师范大学档案馆微信公众号查询，</w:t>
      </w:r>
      <w:r>
        <w:rPr>
          <w:rFonts w:hint="eastAsia"/>
          <w:sz w:val="24"/>
          <w:szCs w:val="24"/>
        </w:rPr>
        <w:t>档案</w:t>
      </w:r>
      <w:r>
        <w:rPr>
          <w:rFonts w:hint="eastAsia"/>
          <w:sz w:val="24"/>
          <w:szCs w:val="24"/>
          <w:lang w:val="en-US" w:eastAsia="zh-CN"/>
        </w:rPr>
        <w:t>转递</w:t>
      </w:r>
      <w:r>
        <w:rPr>
          <w:rFonts w:hint="eastAsia"/>
          <w:sz w:val="24"/>
          <w:szCs w:val="24"/>
        </w:rPr>
        <w:t>后一个月内，学生本人应根据EMS快递单号查询档案是否成功寄送到目的地。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八、其他提示：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t xml:space="preserve">如学生超过毕业年度 2 年的，遗失《就业报到证》的，不再重新办理补发，可申请办理《报到证核发情况证明》（详情请查看《广西壮族自治区普通高校毕业生就业报到证核发服务指南》《报到证》办理须知及流程 - 广西毕业生就业网  </w: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instrText xml:space="preserve"> HYPERLINK "https://www.gxbys.com/explain/explain-show.php?id=8）" </w:instrTex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fldChar w:fldCharType="separate"/>
      </w:r>
      <w:r>
        <w:rPr>
          <w:rStyle w:val="9"/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t>https://www.gxbys.com/explain/explain-show.php?id=8）</w:t>
      </w:r>
      <w:r>
        <w:rPr>
          <w:rFonts w:hint="eastAsia" w:ascii="宋体" w:hAnsi="宋体" w:eastAsia="宋体" w:cs="宋体"/>
          <w:color w:val="222222"/>
          <w:sz w:val="24"/>
          <w:szCs w:val="24"/>
          <w:shd w:val="clear" w:fill="FFFFFF"/>
          <w:lang w:val="en-US" w:eastAsia="zh-CN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5D757E"/>
    <w:multiLevelType w:val="singleLevel"/>
    <w:tmpl w:val="A95D757E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D0182"/>
    <w:rsid w:val="02F51E48"/>
    <w:rsid w:val="066D0182"/>
    <w:rsid w:val="0D3607A9"/>
    <w:rsid w:val="1ED0316D"/>
    <w:rsid w:val="1F2B7762"/>
    <w:rsid w:val="242B4C86"/>
    <w:rsid w:val="33F73A9A"/>
    <w:rsid w:val="356713FE"/>
    <w:rsid w:val="48234938"/>
    <w:rsid w:val="55912CFC"/>
    <w:rsid w:val="60AE582C"/>
    <w:rsid w:val="67230A69"/>
    <w:rsid w:val="77FC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666666"/>
      <w:u w:val="none"/>
    </w:rPr>
  </w:style>
  <w:style w:type="character" w:styleId="8">
    <w:name w:val="HTML Definition"/>
    <w:basedOn w:val="5"/>
    <w:qFormat/>
    <w:uiPriority w:val="0"/>
    <w:rPr>
      <w:i/>
    </w:rPr>
  </w:style>
  <w:style w:type="character" w:styleId="9">
    <w:name w:val="Hyperlink"/>
    <w:basedOn w:val="5"/>
    <w:qFormat/>
    <w:uiPriority w:val="0"/>
    <w:rPr>
      <w:color w:val="666666"/>
      <w:u w:val="none"/>
    </w:rPr>
  </w:style>
  <w:style w:type="character" w:styleId="10">
    <w:name w:val="HTML Code"/>
    <w:basedOn w:val="5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1">
    <w:name w:val="HTML Keyboard"/>
    <w:basedOn w:val="5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2">
    <w:name w:val="HTML Sample"/>
    <w:basedOn w:val="5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3">
    <w:name w:val="item-name"/>
    <w:basedOn w:val="5"/>
    <w:qFormat/>
    <w:uiPriority w:val="0"/>
  </w:style>
  <w:style w:type="character" w:customStyle="1" w:styleId="14">
    <w:name w:val="item-name1"/>
    <w:basedOn w:val="5"/>
    <w:qFormat/>
    <w:uiPriority w:val="0"/>
  </w:style>
  <w:style w:type="paragraph" w:customStyle="1" w:styleId="15">
    <w:name w:val="textmain"/>
    <w:basedOn w:val="1"/>
    <w:qFormat/>
    <w:uiPriority w:val="0"/>
    <w:pPr>
      <w:widowControl/>
      <w:spacing w:before="100" w:beforeLines="0" w:beforeAutospacing="1" w:after="100" w:afterLines="0" w:afterAutospacing="1" w:line="280" w:lineRule="atLeast"/>
      <w:jc w:val="left"/>
    </w:pPr>
    <w:rPr>
      <w:rFonts w:ascii="宋体" w:hAnsi="宋体" w:cs="宋体"/>
      <w:color w:val="000000"/>
      <w:kern w:val="0"/>
      <w:sz w:val="18"/>
      <w:szCs w:val="18"/>
    </w:rPr>
  </w:style>
  <w:style w:type="character" w:customStyle="1" w:styleId="16">
    <w:name w:val="month"/>
    <w:basedOn w:val="5"/>
    <w:qFormat/>
    <w:uiPriority w:val="0"/>
    <w:rPr>
      <w:caps/>
      <w:color w:val="FFFFFF"/>
      <w:sz w:val="18"/>
      <w:szCs w:val="18"/>
      <w:shd w:val="clear" w:fill="B5BEBE"/>
    </w:rPr>
  </w:style>
  <w:style w:type="character" w:customStyle="1" w:styleId="17">
    <w:name w:val="day"/>
    <w:basedOn w:val="5"/>
    <w:qFormat/>
    <w:uiPriority w:val="0"/>
    <w:rPr>
      <w:b/>
      <w:sz w:val="42"/>
      <w:szCs w:val="42"/>
    </w:rPr>
  </w:style>
  <w:style w:type="character" w:customStyle="1" w:styleId="18">
    <w:name w:val="year"/>
    <w:basedOn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2020-05-23T01:22:00Z</dcterms:created>
  <dc:creator>档案馆</dc:creator>
  <cp:lastModifiedBy>档案馆</cp:lastModifiedBy>
  <dcterms:modified xsi:type="dcterms:W3CDTF">2020-06-03T02:27:38Z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