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6"/>
          <w:szCs w:val="36"/>
        </w:rPr>
        <w:fldChar w:fldCharType="begin"/>
      </w:r>
      <w:r>
        <w:rPr>
          <w:rFonts w:hint="eastAsia" w:ascii="Times New Roman" w:hAnsi="Times New Roman" w:eastAsia="黑体" w:cs="黑体"/>
          <w:sz w:val="36"/>
          <w:szCs w:val="36"/>
        </w:rPr>
        <w:instrText xml:space="preserve">ADDIN CNKISM.UserStyle</w:instrText>
      </w:r>
      <w:r>
        <w:rPr>
          <w:rFonts w:hint="eastAsia" w:ascii="Times New Roman" w:hAnsi="Times New Roman" w:eastAsia="黑体" w:cs="黑体"/>
          <w:sz w:val="36"/>
          <w:szCs w:val="36"/>
        </w:rPr>
        <w:fldChar w:fldCharType="end"/>
      </w:r>
      <w:r>
        <w:rPr>
          <w:rFonts w:hint="eastAsia" w:ascii="Times New Roman" w:hAnsi="Times New Roman" w:eastAsia="黑体" w:cs="黑体"/>
          <w:sz w:val="36"/>
          <w:szCs w:val="36"/>
        </w:rPr>
        <w:t>广西师范大学第八届中国国际“互联网+”大学生创新创业大赛第</w:t>
      </w:r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二</w:t>
      </w:r>
      <w:r>
        <w:rPr>
          <w:rFonts w:hint="eastAsia" w:ascii="Times New Roman" w:hAnsi="Times New Roman" w:eastAsia="黑体" w:cs="黑体"/>
          <w:sz w:val="36"/>
          <w:szCs w:val="36"/>
        </w:rPr>
        <w:t>批种子项目</w:t>
      </w:r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申请</w:t>
      </w:r>
      <w:r>
        <w:rPr>
          <w:rFonts w:hint="eastAsia" w:ascii="Times New Roman" w:hAnsi="Times New Roman" w:eastAsia="黑体" w:cs="黑体"/>
          <w:sz w:val="36"/>
          <w:szCs w:val="36"/>
        </w:rPr>
        <w:t>表</w:t>
      </w:r>
    </w:p>
    <w:p>
      <w:pPr>
        <w:spacing w:line="360" w:lineRule="exact"/>
        <w:rPr>
          <w:rFonts w:ascii="Times New Roman" w:hAnsi="Times New Roman"/>
          <w:sz w:val="22"/>
          <w:szCs w:val="28"/>
        </w:rPr>
      </w:pPr>
      <w:r>
        <w:rPr>
          <w:rFonts w:hint="eastAsia" w:ascii="Times New Roman" w:hAnsi="Times New Roman"/>
          <w:sz w:val="28"/>
          <w:szCs w:val="28"/>
        </w:rPr>
        <w:t>学院（部）：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          </w:t>
      </w:r>
      <w:r>
        <w:rPr>
          <w:rFonts w:hint="eastAsia" w:ascii="Times New Roman" w:hAnsi="Times New Roman"/>
          <w:sz w:val="28"/>
          <w:szCs w:val="28"/>
        </w:rPr>
        <w:t xml:space="preserve">                   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/>
          <w:sz w:val="28"/>
          <w:szCs w:val="28"/>
        </w:rPr>
        <w:t xml:space="preserve"> 年 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/>
          <w:sz w:val="28"/>
          <w:szCs w:val="28"/>
        </w:rPr>
        <w:t xml:space="preserve"> 月 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/>
          <w:sz w:val="28"/>
          <w:szCs w:val="28"/>
        </w:rPr>
        <w:t>日</w:t>
      </w:r>
    </w:p>
    <w:tbl>
      <w:tblPr>
        <w:tblStyle w:val="7"/>
        <w:tblW w:w="49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774"/>
        <w:gridCol w:w="1573"/>
        <w:gridCol w:w="1419"/>
        <w:gridCol w:w="195"/>
        <w:gridCol w:w="922"/>
        <w:gridCol w:w="1387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目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称</w:t>
            </w:r>
          </w:p>
        </w:tc>
        <w:tc>
          <w:tcPr>
            <w:tcW w:w="4112" w:type="pct"/>
            <w:gridSpan w:val="7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宋体 (中文正文)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 (中文正文)"/>
                <w:bCs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项目负责人</w:t>
            </w:r>
          </w:p>
        </w:tc>
        <w:tc>
          <w:tcPr>
            <w:tcW w:w="397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807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828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sz w:val="24"/>
              </w:rPr>
              <w:t>级</w:t>
            </w:r>
          </w:p>
        </w:tc>
        <w:tc>
          <w:tcPr>
            <w:tcW w:w="473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706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901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第一指导老师</w:t>
            </w:r>
          </w:p>
        </w:tc>
        <w:tc>
          <w:tcPr>
            <w:tcW w:w="397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807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828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职称</w:t>
            </w:r>
            <w:r>
              <w:rPr>
                <w:rFonts w:hint="eastAsia" w:ascii="Times New Roman" w:hAnsi="Times New Roman" w:eastAsia="宋体 (中文正文)"/>
                <w:sz w:val="24"/>
              </w:rPr>
              <w:t>/</w:t>
            </w:r>
            <w:r>
              <w:rPr>
                <w:rFonts w:hint="eastAsia" w:ascii="Times New Roman" w:hAnsi="Times New Roman"/>
                <w:sz w:val="24"/>
              </w:rPr>
              <w:t>职务</w:t>
            </w:r>
          </w:p>
        </w:tc>
        <w:tc>
          <w:tcPr>
            <w:tcW w:w="473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706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901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项目发起时间</w:t>
            </w: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828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是否注册公司</w:t>
            </w:r>
          </w:p>
        </w:tc>
        <w:tc>
          <w:tcPr>
            <w:tcW w:w="473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71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公司法人</w:t>
            </w:r>
          </w:p>
        </w:tc>
        <w:tc>
          <w:tcPr>
            <w:tcW w:w="895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公司名称</w:t>
            </w: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828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公司注册时间</w:t>
            </w:r>
          </w:p>
        </w:tc>
        <w:tc>
          <w:tcPr>
            <w:tcW w:w="2080" w:type="pct"/>
            <w:gridSpan w:val="3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项目类型</w:t>
            </w:r>
          </w:p>
        </w:tc>
        <w:tc>
          <w:tcPr>
            <w:tcW w:w="4112" w:type="pct"/>
            <w:gridSpan w:val="7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高教主赛道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：</w:t>
            </w:r>
            <w:r>
              <w:rPr>
                <w:rFonts w:hint="eastAsia" w:ascii="Times New Roman" w:hAnsi="Times New Roman"/>
                <w:sz w:val="24"/>
              </w:rPr>
              <w:t>本科生创意组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研究生创意组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初创组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成长组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4112" w:type="pct"/>
            <w:gridSpan w:val="7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青年红色筑梦之旅赛道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：</w:t>
            </w:r>
            <w:r>
              <w:rPr>
                <w:rFonts w:hint="eastAsia" w:ascii="Times New Roman" w:hAnsi="Times New Roman"/>
                <w:sz w:val="24"/>
              </w:rPr>
              <w:t>创意组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）；</w:t>
            </w:r>
            <w:r>
              <w:rPr>
                <w:rFonts w:hint="eastAsia" w:ascii="Times New Roman" w:hAnsi="Times New Roman"/>
                <w:sz w:val="24"/>
              </w:rPr>
              <w:t>公益组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）；</w:t>
            </w:r>
            <w:r>
              <w:rPr>
                <w:rFonts w:hint="eastAsia" w:ascii="Times New Roman" w:hAnsi="Times New Roman"/>
                <w:sz w:val="24"/>
              </w:rPr>
              <w:t>商业组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88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240" w:firstLineChars="100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项目简介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4112" w:type="pct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00字以内。包括项目的必要性和重要性；项目以何种创新和技术满足何种市场需求，或解决何种社会问题；项目发展现有基础条件）</w:t>
            </w: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项目现有成果</w:t>
            </w: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或预期成效</w:t>
            </w: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4112" w:type="pct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（300字以内，包括所取得的科研成果、经济效、社会效果、政府认可度、行业认可度等）</w:t>
            </w: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88" w:type="pct"/>
            <w:vMerge w:val="restar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hint="eastAsia" w:ascii="Times New Roman" w:hAnsi="Times New Roman" w:eastAsia="Malgun Gothic Semilight" w:cs="Malgun Gothic Semilight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项目成员专利和软著获得情况</w:t>
            </w:r>
            <w:r>
              <w:rPr>
                <w:rFonts w:hint="eastAsia" w:ascii="Times New Roman" w:hAnsi="Times New Roman" w:eastAsia="宋体 (中文正文)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填写最具代表性的</w:t>
            </w:r>
            <w:r>
              <w:rPr>
                <w:rFonts w:hint="eastAsia" w:ascii="Times New Roman" w:hAnsi="Times New Roman" w:eastAsia="宋体 (中文正文)"/>
                <w:sz w:val="24"/>
              </w:rPr>
              <w:t>3-5</w:t>
            </w:r>
            <w:r>
              <w:rPr>
                <w:rFonts w:hint="eastAsia" w:ascii="Times New Roman" w:hAnsi="Times New Roman"/>
                <w:sz w:val="24"/>
              </w:rPr>
              <w:t>个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</w:p>
          <w:p>
            <w:pPr>
              <w:spacing w:line="360" w:lineRule="exact"/>
              <w:rPr>
                <w:rFonts w:hint="eastAsia" w:ascii="Times New Roman" w:hAnsi="Times New Roman" w:eastAsia="Malgun Gothic Semilight" w:cs="Malgun Gothic Semilight"/>
                <w:sz w:val="24"/>
              </w:rPr>
            </w:pPr>
          </w:p>
          <w:p>
            <w:pPr>
              <w:spacing w:line="360" w:lineRule="exact"/>
              <w:rPr>
                <w:rFonts w:hint="eastAsia" w:ascii="Times New Roman" w:hAnsi="Times New Roman" w:eastAsia="Malgun Gothic Semilight" w:cs="Malgun Gothic Semilight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专利类别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</w:rPr>
              <w:t>发明专利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、</w:t>
            </w:r>
            <w:r>
              <w:rPr>
                <w:rFonts w:hint="eastAsia" w:ascii="Times New Roman" w:hAnsi="Times New Roman"/>
                <w:sz w:val="24"/>
              </w:rPr>
              <w:t>实用新型专利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、</w:t>
            </w:r>
            <w:r>
              <w:rPr>
                <w:rFonts w:hint="eastAsia" w:ascii="Times New Roman" w:hAnsi="Times New Roman"/>
                <w:sz w:val="24"/>
              </w:rPr>
              <w:t>软著等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专利第一人</w:t>
            </w: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88" w:type="pct"/>
            <w:vMerge w:val="continue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发明专利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88" w:type="pct"/>
            <w:vMerge w:val="continue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发明专利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88" w:type="pct"/>
            <w:vMerge w:val="continue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发明专利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88" w:type="pct"/>
            <w:vMerge w:val="continue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发明专利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88" w:type="pct"/>
            <w:vMerge w:val="continue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1204" w:type="pct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发明专利</w:t>
            </w:r>
          </w:p>
        </w:tc>
        <w:tc>
          <w:tcPr>
            <w:tcW w:w="72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</w:tc>
        <w:tc>
          <w:tcPr>
            <w:tcW w:w="2180" w:type="pct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pc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项目所依托的学科优势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,</w:t>
            </w:r>
            <w:r>
              <w:rPr>
                <w:rFonts w:hint="eastAsia" w:ascii="Times New Roman" w:hAnsi="Times New Roman"/>
                <w:sz w:val="24"/>
              </w:rPr>
              <w:t>或科研项目背景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,</w:t>
            </w:r>
            <w:r>
              <w:rPr>
                <w:rFonts w:hint="eastAsia" w:ascii="Times New Roman" w:hAnsi="Times New Roman"/>
                <w:sz w:val="24"/>
              </w:rPr>
              <w:t>或产业支持资源</w:t>
            </w:r>
          </w:p>
          <w:p>
            <w:pPr>
              <w:spacing w:line="360" w:lineRule="exact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4112" w:type="pct"/>
            <w:gridSpan w:val="7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36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888" w:type="pc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第一指导老师资源优势</w:t>
            </w:r>
          </w:p>
        </w:tc>
        <w:tc>
          <w:tcPr>
            <w:tcW w:w="4112" w:type="pct"/>
            <w:gridSpan w:val="7"/>
          </w:tcPr>
          <w:p>
            <w:pPr>
              <w:spacing w:line="360" w:lineRule="exact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宋体 (中文正文)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888" w:type="pc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需要何种支持</w:t>
            </w:r>
          </w:p>
        </w:tc>
        <w:tc>
          <w:tcPr>
            <w:tcW w:w="4112" w:type="pct"/>
            <w:gridSpan w:val="7"/>
          </w:tcPr>
          <w:p>
            <w:pPr>
              <w:snapToGrid w:val="0"/>
              <w:spacing w:before="156" w:beforeLines="50" w:after="156" w:afterLines="50" w:line="36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</w:p>
          <w:p>
            <w:pPr>
              <w:snapToGrid w:val="0"/>
              <w:spacing w:before="156" w:beforeLines="50" w:after="156" w:afterLines="50" w:line="360" w:lineRule="exact"/>
              <w:ind w:firstLine="560" w:firstLineChars="200"/>
              <w:rPr>
                <w:rFonts w:ascii="宋体" w:hAnsi="宋体"/>
                <w:bCs/>
                <w:sz w:val="28"/>
              </w:rPr>
            </w:pPr>
          </w:p>
          <w:p>
            <w:pPr>
              <w:snapToGrid w:val="0"/>
              <w:spacing w:before="156" w:beforeLines="50" w:after="156" w:afterLines="50" w:line="360" w:lineRule="exact"/>
              <w:ind w:firstLine="560" w:firstLineChars="200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888" w:type="pct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学院意见</w:t>
            </w:r>
          </w:p>
        </w:tc>
        <w:tc>
          <w:tcPr>
            <w:tcW w:w="4112" w:type="pct"/>
            <w:gridSpan w:val="7"/>
          </w:tcPr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 w:eastAsia="宋体 (中文正文)"/>
                <w:sz w:val="24"/>
              </w:rPr>
              <w:t xml:space="preserve"> </w:t>
            </w: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  <w:r>
              <w:rPr>
                <w:rFonts w:hint="eastAsia" w:ascii="Times New Roman" w:hAnsi="Times New Roman" w:eastAsia="宋体 (中文正文)"/>
                <w:sz w:val="24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</w:rPr>
              <w:t>学院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分管领导</w:t>
            </w:r>
            <w:r>
              <w:rPr>
                <w:rFonts w:hint="eastAsia" w:ascii="Times New Roman" w:hAnsi="Times New Roman"/>
                <w:sz w:val="24"/>
              </w:rPr>
              <w:t>签字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</w:rPr>
              <w:t>盖章</w:t>
            </w:r>
            <w:r>
              <w:rPr>
                <w:rFonts w:hint="eastAsia" w:ascii="Times New Roman" w:hAnsi="Times New Roman" w:eastAsia="Malgun Gothic Semilight" w:cs="Malgun Gothic Semilight"/>
                <w:sz w:val="24"/>
              </w:rPr>
              <w:t>）：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 (中文正文)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hint="eastAsia" w:ascii="Times New Roman" w:hAnsi="Times New Roman" w:eastAsia="宋体 (中文正文)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日</w:t>
            </w: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 (中文正文)"/>
                <w:sz w:val="24"/>
              </w:rPr>
            </w:pPr>
          </w:p>
        </w:tc>
      </w:tr>
    </w:tbl>
    <w:p>
      <w:pPr>
        <w:spacing w:line="360" w:lineRule="exact"/>
        <w:rPr>
          <w:rFonts w:ascii="Times New Roman" w:hAnsi="Times New Roman"/>
        </w:rPr>
      </w:pPr>
    </w:p>
    <w:tbl>
      <w:tblPr>
        <w:tblStyle w:val="7"/>
        <w:tblpPr w:leftFromText="180" w:rightFromText="180" w:vertAnchor="text" w:tblpX="10835" w:tblpY="-10104"/>
        <w:tblOverlap w:val="never"/>
        <w:tblW w:w="81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000" w:type="pct"/>
          </w:tcPr>
          <w:p>
            <w:pPr>
              <w:spacing w:line="360" w:lineRule="exact"/>
              <w:rPr>
                <w:rFonts w:ascii="Times New Roman" w:hAnsi="Times New Roman"/>
              </w:rPr>
            </w:pPr>
          </w:p>
        </w:tc>
      </w:tr>
    </w:tbl>
    <w:p>
      <w:pPr>
        <w:spacing w:line="360" w:lineRule="exac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推荐种子项目要求：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5" w:beforeAutospacing="0" w:after="0" w:afterAutospacing="0" w:line="560" w:lineRule="exact"/>
        <w:ind w:right="0"/>
        <w:jc w:val="left"/>
        <w:textAlignment w:val="auto"/>
        <w:rPr>
          <w:rStyle w:val="9"/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9"/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（一）报名项目需满足《广西师范大学第八届中国国际“互联网+”大学生创新创业大赛通知》相关要求。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5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9"/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（二）各项目于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202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日前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提交项目PPT、商业计划书、《</w:t>
      </w:r>
      <w:r>
        <w:rPr>
          <w:rStyle w:val="9"/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广西师范大学第八届中国国际“互联网+”大学生创新创业大赛第二批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种子项目申请表》WORD版本及盖章版本PDF格式，一并以“赛道组别+本科生或研究生+项目名称”方式命名材料（如：主赛道初创组+本科生+XXXXXXX项目），发送至邮箱：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instrText xml:space="preserve"> HYPERLINK "mailto:3474685103@qq.com。" </w:instrTex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3474685103@qq.com。</w:t>
      </w: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p>
      <w:pPr>
        <w:spacing w:line="360" w:lineRule="exact"/>
        <w:rPr>
          <w:rFonts w:ascii="Times New Roman" w:hAnsi="Times New Roman"/>
          <w:sz w:val="24"/>
        </w:rPr>
      </w:pPr>
    </w:p>
    <w:sectPr>
      <w:pgSz w:w="11906" w:h="16838"/>
      <w:pgMar w:top="1383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 (中文正文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E0"/>
    <w:rsid w:val="007150E0"/>
    <w:rsid w:val="00895F4E"/>
    <w:rsid w:val="00FB1CEF"/>
    <w:rsid w:val="490B1ED4"/>
    <w:rsid w:val="7485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5">
    <w:name w:val="Normal (Web)"/>
    <w:basedOn w:val="1"/>
    <w:uiPriority w:val="99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20"/>
    <w:rPr>
      <w:i/>
      <w:iCs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before"/>
    <w:basedOn w:val="8"/>
    <w:qFormat/>
    <w:uiPriority w:val="0"/>
  </w:style>
  <w:style w:type="character" w:customStyle="1" w:styleId="14">
    <w:name w:val="before1"/>
    <w:basedOn w:val="8"/>
    <w:qFormat/>
    <w:uiPriority w:val="0"/>
  </w:style>
  <w:style w:type="character" w:customStyle="1" w:styleId="15">
    <w:name w:val="页眉 字符"/>
    <w:basedOn w:val="8"/>
    <w:link w:val="3"/>
    <w:uiPriority w:val="99"/>
    <w:rPr>
      <w:rFonts w:ascii="Calibri" w:hAnsi="Calibri" w:cs="宋体"/>
      <w:kern w:val="2"/>
      <w:sz w:val="18"/>
      <w:szCs w:val="18"/>
    </w:rPr>
  </w:style>
  <w:style w:type="character" w:customStyle="1" w:styleId="16">
    <w:name w:val="页脚 字符"/>
    <w:basedOn w:val="8"/>
    <w:link w:val="2"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3FAA9-B012-40D1-97E4-3905184B63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609</Words>
  <Characters>649</Characters>
  <Lines>18</Lines>
  <Paragraphs>5</Paragraphs>
  <TotalTime>19</TotalTime>
  <ScaleCrop>false</ScaleCrop>
  <LinksUpToDate>false</LinksUpToDate>
  <CharactersWithSpaces>742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2021-12-21T02:09:00Z</dcterms:created>
  <dc:creator>Administrator</dc:creator>
  <cp:lastModifiedBy>@元气少女郭德纲</cp:lastModifiedBy>
  <dcterms:modified xsi:type="dcterms:W3CDTF">2022-04-13T10:31:42Z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F6FD4802277F4DCDB640823BD4123779</vt:lpwstr>
  </property>
</Properties>
</file>