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A9" w:rsidRPr="00655317" w:rsidRDefault="009E2EA9" w:rsidP="009E2EA9">
      <w:pPr>
        <w:pStyle w:val="a5"/>
        <w:spacing w:line="560" w:lineRule="exact"/>
        <w:rPr>
          <w:rFonts w:ascii="黑体" w:eastAsia="黑体" w:hAnsi="黑体" w:cs="宋体" w:hint="eastAsia"/>
          <w:sz w:val="32"/>
          <w:szCs w:val="32"/>
        </w:rPr>
      </w:pPr>
      <w:r w:rsidRPr="00655317">
        <w:rPr>
          <w:rFonts w:ascii="黑体" w:eastAsia="黑体" w:hAnsi="黑体" w:cs="宋体" w:hint="eastAsia"/>
          <w:sz w:val="32"/>
          <w:szCs w:val="32"/>
        </w:rPr>
        <w:t>附件1</w:t>
      </w:r>
    </w:p>
    <w:p w:rsidR="009E2EA9" w:rsidRDefault="009E2EA9" w:rsidP="009E2EA9">
      <w:pPr>
        <w:pStyle w:val="a5"/>
        <w:spacing w:line="560" w:lineRule="exact"/>
        <w:rPr>
          <w:rFonts w:ascii="宋体" w:eastAsia="宋体" w:hAnsi="宋体" w:cs="宋体"/>
          <w:b/>
          <w:sz w:val="28"/>
          <w:szCs w:val="28"/>
        </w:rPr>
      </w:pPr>
    </w:p>
    <w:p w:rsidR="009E2EA9" w:rsidRDefault="009E2EA9" w:rsidP="009E2EA9">
      <w:pPr>
        <w:pStyle w:val="a5"/>
        <w:spacing w:line="560" w:lineRule="exact"/>
        <w:jc w:val="center"/>
        <w:rPr>
          <w:rFonts w:ascii="方正小标宋简体" w:eastAsia="方正小标宋简体" w:hAnsi="黑体" w:cs="黑体"/>
          <w:sz w:val="44"/>
          <w:szCs w:val="44"/>
        </w:rPr>
      </w:pPr>
      <w:r w:rsidRPr="00655317">
        <w:rPr>
          <w:rFonts w:ascii="方正小标宋简体" w:eastAsia="方正小标宋简体" w:hAnsi="黑体" w:cs="黑体" w:hint="eastAsia"/>
          <w:sz w:val="44"/>
          <w:szCs w:val="44"/>
        </w:rPr>
        <w:t>第二届广西北部湾城市群发展论坛</w:t>
      </w:r>
    </w:p>
    <w:p w:rsidR="009E2EA9" w:rsidRPr="00655317" w:rsidRDefault="009E2EA9" w:rsidP="009E2EA9">
      <w:pPr>
        <w:pStyle w:val="a5"/>
        <w:spacing w:line="560" w:lineRule="exact"/>
        <w:jc w:val="center"/>
        <w:rPr>
          <w:rFonts w:ascii="方正小标宋简体" w:eastAsia="方正小标宋简体" w:hAnsi="黑体" w:cs="黑体"/>
          <w:sz w:val="44"/>
          <w:szCs w:val="44"/>
        </w:rPr>
      </w:pPr>
      <w:r w:rsidRPr="00655317">
        <w:rPr>
          <w:rFonts w:ascii="方正小标宋简体" w:eastAsia="方正小标宋简体" w:hAnsi="黑体" w:cs="黑体" w:hint="eastAsia"/>
          <w:sz w:val="44"/>
          <w:szCs w:val="44"/>
        </w:rPr>
        <w:t>参考选题</w:t>
      </w:r>
    </w:p>
    <w:p w:rsidR="009E2EA9" w:rsidRPr="00803960" w:rsidRDefault="009E2EA9" w:rsidP="009E2EA9">
      <w:pPr>
        <w:pStyle w:val="a5"/>
        <w:spacing w:line="560" w:lineRule="exact"/>
        <w:rPr>
          <w:rFonts w:ascii="仿宋_GB2312" w:eastAsia="仿宋_GB2312" w:cs="仿宋_GB2312"/>
          <w:sz w:val="32"/>
          <w:szCs w:val="32"/>
        </w:rPr>
      </w:pP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（一）全国首批沿海对外开放城市发展成功经验对北部湾城市发展的启示；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（二）北海被列为我国首批沿海对外开放城市</w:t>
      </w:r>
      <w:r w:rsidRPr="00803960">
        <w:rPr>
          <w:rFonts w:cs="仿宋_GB2312"/>
        </w:rPr>
        <w:t>35</w:t>
      </w:r>
      <w:r w:rsidRPr="00803960">
        <w:rPr>
          <w:rFonts w:cs="仿宋_GB2312" w:hint="eastAsia"/>
        </w:rPr>
        <w:t>年改革发展成就、经验及启示；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（三）如何</w:t>
      </w:r>
      <w:r w:rsidRPr="00803960">
        <w:rPr>
          <w:rFonts w:cs="仿宋_GB2312"/>
        </w:rPr>
        <w:t>借力西部陆海新通道，加快打造</w:t>
      </w:r>
      <w:r w:rsidRPr="00803960">
        <w:rPr>
          <w:rFonts w:cs="仿宋_GB2312" w:hint="eastAsia"/>
        </w:rPr>
        <w:t>北部湾城市群；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（四）北部湾城市群城乡一体化和完善城镇化健康发展体制机制研究；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（五）北部湾城市群构建更高水平向海经济体系研究；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（六）“一带一路”与“南向、北联、东融、西合”背景下的城市协同发展；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（七）北部湾城市群深化收入分配改革，构建多层次社会保障体系研究；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（八）北部湾城市群对接和</w:t>
      </w:r>
      <w:r w:rsidRPr="00803960">
        <w:rPr>
          <w:rFonts w:cs="仿宋_GB2312"/>
        </w:rPr>
        <w:t>融入</w:t>
      </w:r>
      <w:r w:rsidRPr="00803960">
        <w:rPr>
          <w:rFonts w:cs="仿宋_GB2312" w:hint="eastAsia"/>
        </w:rPr>
        <w:t>粤港澳大湾区发</w:t>
      </w:r>
      <w:r w:rsidRPr="00803960">
        <w:rPr>
          <w:rFonts w:cs="仿宋_GB2312"/>
        </w:rPr>
        <w:t>展研究</w:t>
      </w:r>
      <w:r>
        <w:rPr>
          <w:rFonts w:cs="仿宋_GB2312" w:hint="eastAsia"/>
        </w:rPr>
        <w:t>；</w:t>
      </w:r>
      <w:r w:rsidRPr="00803960">
        <w:rPr>
          <w:rFonts w:cs="仿宋_GB2312" w:hint="eastAsia"/>
        </w:rPr>
        <w:t xml:space="preserve"> 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（九）北部湾城市群如何实施创新驱动战略，创新体制机制，推进供给侧改革，创造发展新动力，大力发展基于“互联网</w:t>
      </w:r>
      <w:r w:rsidRPr="00803960">
        <w:rPr>
          <w:rFonts w:cs="仿宋_GB2312"/>
        </w:rPr>
        <w:t>+</w:t>
      </w:r>
      <w:r w:rsidRPr="00803960">
        <w:rPr>
          <w:rFonts w:cs="仿宋_GB2312" w:hint="eastAsia"/>
        </w:rPr>
        <w:t>”的新业态、新模式</w:t>
      </w:r>
      <w:r>
        <w:rPr>
          <w:rFonts w:cs="仿宋_GB2312" w:hint="eastAsia"/>
        </w:rPr>
        <w:t>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（十） 北部湾城市群如何借鉴中国（上海）自由贸易试验区、中国</w:t>
      </w:r>
      <w:r w:rsidRPr="00803960">
        <w:rPr>
          <w:rFonts w:cs="仿宋_GB2312"/>
        </w:rPr>
        <w:t>(</w:t>
      </w:r>
      <w:r w:rsidRPr="00803960">
        <w:rPr>
          <w:rFonts w:cs="仿宋_GB2312" w:hint="eastAsia"/>
        </w:rPr>
        <w:t>海南</w:t>
      </w:r>
      <w:r w:rsidRPr="00803960">
        <w:rPr>
          <w:rFonts w:cs="仿宋_GB2312"/>
        </w:rPr>
        <w:t>)</w:t>
      </w:r>
      <w:r w:rsidRPr="00803960">
        <w:rPr>
          <w:rFonts w:cs="仿宋_GB2312" w:hint="eastAsia"/>
        </w:rPr>
        <w:t>自由贸易试验区、珠海横琴自贸区等地</w:t>
      </w:r>
      <w:r w:rsidRPr="00803960">
        <w:rPr>
          <w:rFonts w:cs="仿宋_GB2312" w:hint="eastAsia"/>
        </w:rPr>
        <w:lastRenderedPageBreak/>
        <w:t>的发展经验，</w:t>
      </w:r>
      <w:r w:rsidRPr="00803960">
        <w:rPr>
          <w:rFonts w:cs="仿宋_GB2312"/>
        </w:rPr>
        <w:t>加快</w:t>
      </w:r>
      <w:r w:rsidRPr="00803960">
        <w:rPr>
          <w:rFonts w:cs="仿宋_GB2312" w:hint="eastAsia"/>
        </w:rPr>
        <w:t>中</w:t>
      </w:r>
      <w:r w:rsidRPr="00803960">
        <w:rPr>
          <w:rFonts w:cs="仿宋_GB2312"/>
        </w:rPr>
        <w:t>国（</w:t>
      </w:r>
      <w:r w:rsidRPr="00803960">
        <w:rPr>
          <w:rFonts w:cs="仿宋_GB2312" w:hint="eastAsia"/>
        </w:rPr>
        <w:t>广西）</w:t>
      </w:r>
      <w:r w:rsidRPr="00803960">
        <w:rPr>
          <w:rFonts w:cs="仿宋_GB2312"/>
        </w:rPr>
        <w:t>自由贸易</w:t>
      </w:r>
      <w:r w:rsidRPr="00803960">
        <w:rPr>
          <w:rFonts w:cs="仿宋_GB2312" w:hint="eastAsia"/>
        </w:rPr>
        <w:t>试验</w:t>
      </w:r>
      <w:r w:rsidRPr="00803960">
        <w:rPr>
          <w:rFonts w:cs="仿宋_GB2312"/>
        </w:rPr>
        <w:t>区</w:t>
      </w:r>
      <w:r w:rsidRPr="00803960">
        <w:rPr>
          <w:rFonts w:cs="仿宋_GB2312" w:hint="eastAsia"/>
        </w:rPr>
        <w:t>发</w:t>
      </w:r>
      <w:r w:rsidRPr="00803960">
        <w:rPr>
          <w:rFonts w:cs="仿宋_GB2312"/>
        </w:rPr>
        <w:t>展</w:t>
      </w:r>
      <w:r>
        <w:rPr>
          <w:rFonts w:cs="仿宋_GB2312" w:hint="eastAsia"/>
        </w:rPr>
        <w:t>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（十一）推进北部湾城市群与东盟合作，进一步扩大对外开放；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（十二）海洋文化交流与合作；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（十三）文化</w:t>
      </w:r>
      <w:r w:rsidRPr="00803960">
        <w:rPr>
          <w:rFonts w:cs="仿宋_GB2312"/>
        </w:rPr>
        <w:t>旅</w:t>
      </w:r>
      <w:r w:rsidRPr="00803960">
        <w:rPr>
          <w:rFonts w:cs="仿宋_GB2312" w:hint="eastAsia"/>
        </w:rPr>
        <w:t>游融合发展的新机制、新途径；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（十四）加强教育与医疗服务等民生事业合作交流；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（十五）促进北部湾城市群绿色发展的体制机制创新；</w:t>
      </w:r>
    </w:p>
    <w:p w:rsidR="009E2EA9" w:rsidRPr="00803960" w:rsidRDefault="009E2EA9" w:rsidP="009E2EA9">
      <w:pPr>
        <w:spacing w:line="560" w:lineRule="exact"/>
        <w:ind w:firstLineChars="200" w:firstLine="640"/>
      </w:pPr>
      <w:r w:rsidRPr="00803960">
        <w:rPr>
          <w:rFonts w:cs="仿宋_GB2312" w:hint="eastAsia"/>
        </w:rPr>
        <w:t>（十六）实施中国（广西）自由贸易试验区对策研究。</w:t>
      </w:r>
    </w:p>
    <w:p w:rsidR="009E2EA9" w:rsidRPr="00803960" w:rsidRDefault="009E2EA9" w:rsidP="009E2EA9">
      <w:pPr>
        <w:pStyle w:val="a5"/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 w:rsidRPr="00803960">
        <w:rPr>
          <w:rFonts w:ascii="仿宋_GB2312" w:eastAsia="仿宋_GB2312" w:hAnsi="仿宋_GB2312" w:cs="仿宋_GB2312" w:hint="eastAsia"/>
          <w:sz w:val="32"/>
          <w:szCs w:val="32"/>
        </w:rPr>
        <w:t xml:space="preserve">    可依据选题拟定题目，也可依据征文主题和个人积累自选题目。</w:t>
      </w:r>
    </w:p>
    <w:p w:rsidR="009E2EA9" w:rsidRPr="00C52AD2" w:rsidRDefault="009E2EA9" w:rsidP="009E2EA9">
      <w:pPr>
        <w:spacing w:line="560" w:lineRule="exact"/>
      </w:pPr>
    </w:p>
    <w:p w:rsidR="00C81F84" w:rsidRPr="009E2EA9" w:rsidRDefault="00C81F84"/>
    <w:sectPr w:rsidR="00C81F84" w:rsidRPr="009E2EA9" w:rsidSect="00C81F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3F5" w:rsidRDefault="008223F5" w:rsidP="009E2EA9">
      <w:r>
        <w:separator/>
      </w:r>
    </w:p>
  </w:endnote>
  <w:endnote w:type="continuationSeparator" w:id="0">
    <w:p w:rsidR="008223F5" w:rsidRDefault="008223F5" w:rsidP="009E2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3F5" w:rsidRDefault="008223F5" w:rsidP="009E2EA9">
      <w:r>
        <w:separator/>
      </w:r>
    </w:p>
  </w:footnote>
  <w:footnote w:type="continuationSeparator" w:id="0">
    <w:p w:rsidR="008223F5" w:rsidRDefault="008223F5" w:rsidP="009E2E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2EA9"/>
    <w:rsid w:val="00010780"/>
    <w:rsid w:val="000B2C07"/>
    <w:rsid w:val="00121D4F"/>
    <w:rsid w:val="00241247"/>
    <w:rsid w:val="002E1E31"/>
    <w:rsid w:val="00333651"/>
    <w:rsid w:val="004017B2"/>
    <w:rsid w:val="005F2448"/>
    <w:rsid w:val="00621BFA"/>
    <w:rsid w:val="00670A85"/>
    <w:rsid w:val="00793145"/>
    <w:rsid w:val="00814C6E"/>
    <w:rsid w:val="008223F5"/>
    <w:rsid w:val="00834256"/>
    <w:rsid w:val="00872DD6"/>
    <w:rsid w:val="009121CD"/>
    <w:rsid w:val="0097131A"/>
    <w:rsid w:val="009862A8"/>
    <w:rsid w:val="009E2EA9"/>
    <w:rsid w:val="00A43954"/>
    <w:rsid w:val="00AE3BB1"/>
    <w:rsid w:val="00BB28A0"/>
    <w:rsid w:val="00C8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EA9"/>
    <w:pPr>
      <w:widowControl w:val="0"/>
      <w:jc w:val="both"/>
    </w:pPr>
    <w:rPr>
      <w:rFonts w:ascii="仿宋_GB2312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E2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E2E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E2EA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E2EA9"/>
    <w:rPr>
      <w:sz w:val="18"/>
      <w:szCs w:val="18"/>
    </w:rPr>
  </w:style>
  <w:style w:type="paragraph" w:styleId="a5">
    <w:name w:val="No Spacing"/>
    <w:uiPriority w:val="1"/>
    <w:qFormat/>
    <w:rsid w:val="009E2EA9"/>
    <w:pPr>
      <w:adjustRightInd w:val="0"/>
      <w:snapToGrid w:val="0"/>
    </w:pPr>
    <w:rPr>
      <w:rFonts w:ascii="Tahoma" w:eastAsia="微软雅黑" w:hAnsi="Tahoma" w:cs="Tahoma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2019-10-10T08:48:00Z</dcterms:created>
  <dcterms:modified xsi:type="dcterms:W3CDTF">2019-10-10T08:49:00Z</dcterms:modified>
</cp:coreProperties>
</file>