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4F6DC5">
      <w:pPr>
        <w:spacing w:line="241" w:lineRule="auto"/>
      </w:pPr>
    </w:p>
    <w:p w14:paraId="51337F78">
      <w:pPr>
        <w:pStyle w:val="4"/>
        <w:spacing w:before="91" w:line="222" w:lineRule="auto"/>
        <w:ind w:left="155"/>
        <w:jc w:val="center"/>
        <w:rPr>
          <w:rFonts w:hint="eastAsia" w:ascii="微软雅黑" w:hAnsi="微软雅黑" w:eastAsia="微软雅黑" w:cs="微软雅黑"/>
          <w:sz w:val="40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sz w:val="40"/>
          <w:szCs w:val="40"/>
          <w:lang w:val="en-US" w:eastAsia="zh-CN"/>
        </w:rPr>
        <w:t>广西师范大学第二届自治区基础教育教学指导</w:t>
      </w:r>
    </w:p>
    <w:p w14:paraId="3E4F5B66">
      <w:pPr>
        <w:pStyle w:val="4"/>
        <w:spacing w:before="91" w:line="222" w:lineRule="auto"/>
        <w:ind w:left="155"/>
        <w:jc w:val="center"/>
        <w:rPr>
          <w:rFonts w:hint="eastAsia" w:ascii="微软雅黑" w:hAnsi="微软雅黑" w:eastAsia="微软雅黑" w:cs="微软雅黑"/>
          <w:spacing w:val="-4"/>
          <w:sz w:val="40"/>
          <w:szCs w:val="40"/>
          <w:lang w:eastAsia="zh-CN"/>
        </w:rPr>
      </w:pPr>
      <w:r>
        <w:rPr>
          <w:rFonts w:hint="eastAsia" w:ascii="微软雅黑" w:hAnsi="微软雅黑" w:eastAsia="微软雅黑" w:cs="微软雅黑"/>
          <w:sz w:val="40"/>
          <w:szCs w:val="40"/>
          <w:lang w:val="en-US" w:eastAsia="zh-CN"/>
        </w:rPr>
        <w:t>委员会专家拟推荐人选汇总表</w:t>
      </w:r>
      <w:bookmarkStart w:id="0" w:name="_GoBack"/>
      <w:bookmarkEnd w:id="0"/>
    </w:p>
    <w:p w14:paraId="484B8E5E">
      <w:pPr>
        <w:spacing w:before="41"/>
        <w:rPr>
          <w:lang w:eastAsia="zh-CN"/>
        </w:rPr>
      </w:pPr>
    </w:p>
    <w:tbl>
      <w:tblPr>
        <w:tblStyle w:val="11"/>
        <w:tblW w:w="9641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7"/>
        <w:gridCol w:w="3630"/>
        <w:gridCol w:w="1890"/>
        <w:gridCol w:w="2684"/>
      </w:tblGrid>
      <w:tr w14:paraId="553182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vAlign w:val="center"/>
          </w:tcPr>
          <w:p w14:paraId="11439FAA">
            <w:pPr>
              <w:spacing w:line="240" w:lineRule="auto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3630" w:type="dxa"/>
            <w:vAlign w:val="center"/>
          </w:tcPr>
          <w:p w14:paraId="03EBF467">
            <w:pPr>
              <w:spacing w:line="24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拟推荐的专委会名称</w:t>
            </w:r>
          </w:p>
        </w:tc>
        <w:tc>
          <w:tcPr>
            <w:tcW w:w="1890" w:type="dxa"/>
            <w:vAlign w:val="center"/>
          </w:tcPr>
          <w:p w14:paraId="4F173A1E">
            <w:pPr>
              <w:pStyle w:val="12"/>
              <w:spacing w:before="74" w:line="240" w:lineRule="auto"/>
              <w:ind w:left="158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pacing w:val="5"/>
                <w:sz w:val="28"/>
                <w:szCs w:val="28"/>
              </w:rPr>
              <w:t>姓名</w:t>
            </w:r>
          </w:p>
        </w:tc>
        <w:tc>
          <w:tcPr>
            <w:tcW w:w="2684" w:type="dxa"/>
            <w:vAlign w:val="center"/>
          </w:tcPr>
          <w:p w14:paraId="019DD53D">
            <w:pPr>
              <w:pStyle w:val="12"/>
              <w:spacing w:before="75" w:line="24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pacing w:val="6"/>
                <w:sz w:val="28"/>
                <w:szCs w:val="28"/>
              </w:rPr>
              <w:t>工作单位</w:t>
            </w:r>
          </w:p>
        </w:tc>
      </w:tr>
      <w:tr w14:paraId="1C88B6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37EAD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4C14B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语文教学指导专委会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49743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王卓玉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68CD8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4F61E3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3FAB370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pacing w:val="7"/>
                <w:position w:val="5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7"/>
                <w:position w:val="5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5B2D6EE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语文教学指导专委会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743CBA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周小龙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75DF6A8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广西师范大学附属中学</w:t>
            </w:r>
          </w:p>
        </w:tc>
      </w:tr>
      <w:tr w14:paraId="053517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640F1564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22D1A025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语文教学指导专委会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B6EDAEF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刘天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67C3382A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6A6568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24DB3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5C633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数学教学指导专委会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2B6E1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张军舰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1092A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7833D4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55E94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090BB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数学教学指导专委会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416B9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唐剑岚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666B2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67E214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6D0E0BA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37BA578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数学教学指导专委会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3811B22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黄英俊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6F8C2D6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广西师范大学附属外国语学校</w:t>
            </w:r>
          </w:p>
        </w:tc>
      </w:tr>
      <w:tr w14:paraId="3943D9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48C2A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0FD83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外语教学指导专委会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EE5D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朱神海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1FA43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4EA56B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667D82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0A235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外语教学指导专委会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59B9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黄世香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02250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1ABBFA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162C7EF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79A9257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外语教学指导专委会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C1578C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毛洁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0932581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桂林市金雁学校</w:t>
            </w:r>
          </w:p>
        </w:tc>
      </w:tr>
      <w:tr w14:paraId="752464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43A699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02E16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思想政治（道德与法治）教学指导专委会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E41D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罗法洋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57C08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5D3070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39746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54F34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思想政治（道德与法治）教学指导专委会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2A886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周超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427CA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798EDE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0949A5B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pacing w:val="7"/>
                <w:position w:val="5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7"/>
                <w:position w:val="5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6676B4F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思政政治（道德与法治）教学指导专委会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45057AE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潘娟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39C7734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广西师范大学附属中学</w:t>
            </w:r>
          </w:p>
        </w:tc>
      </w:tr>
      <w:tr w14:paraId="0A4F4B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2BE2DA4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7863A9A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历史教学指导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4340966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陈志刚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64EEBB1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广西师范大学</w:t>
            </w:r>
          </w:p>
        </w:tc>
      </w:tr>
      <w:tr w14:paraId="62E123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178670C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pacing w:val="7"/>
                <w:position w:val="5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7"/>
                <w:position w:val="5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79283FC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历史教学指导专委会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09436CC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邹杰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2CED69A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广西师范大学附属中学</w:t>
            </w:r>
          </w:p>
        </w:tc>
      </w:tr>
      <w:tr w14:paraId="026E25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6F50392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4BA1C53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地理教学指导专委会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F894D9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邓艳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5F5E7A4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广西师范大学</w:t>
            </w:r>
          </w:p>
        </w:tc>
      </w:tr>
      <w:tr w14:paraId="1A11F2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21EEAEA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1F6DF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地理教学指导专委会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CD3C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冯士季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251AF7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2FDA0B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5ABD8C8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pacing w:val="7"/>
                <w:position w:val="5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7"/>
                <w:position w:val="5"/>
                <w:sz w:val="24"/>
                <w:szCs w:val="24"/>
                <w:lang w:val="en-US" w:eastAsia="zh-CN" w:bidi="ar-SA"/>
              </w:rPr>
              <w:t>17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4FFC5D2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地理教学指导专委会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72DB3D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蒋霖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746C307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广西师范大学附属中学</w:t>
            </w:r>
          </w:p>
        </w:tc>
      </w:tr>
      <w:tr w14:paraId="3A6C58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683EE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2F14A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物理教学指导专委会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527F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廖广睿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6A0A2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61AF5F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0AD1A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5EB9E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物理教学指导专委会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2B607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张妙静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689A78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024DF0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58051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714ED36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物理教学指导专委会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03904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黄婧君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2D53A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广西师大附属卓然学校（桂林市卓然学校）</w:t>
            </w:r>
          </w:p>
        </w:tc>
      </w:tr>
      <w:tr w14:paraId="623AC8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59D0C72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21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45C328C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化学教学指导专委会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AB5DD6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唐劲军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0B33523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广西师范大学</w:t>
            </w:r>
          </w:p>
        </w:tc>
      </w:tr>
      <w:tr w14:paraId="2879BF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vAlign w:val="center"/>
          </w:tcPr>
          <w:p w14:paraId="241DBA1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pacing w:val="7"/>
                <w:position w:val="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7"/>
                <w:position w:val="5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3630" w:type="dxa"/>
            <w:vAlign w:val="center"/>
          </w:tcPr>
          <w:p w14:paraId="4692634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化学教学指导专委会</w:t>
            </w:r>
          </w:p>
        </w:tc>
        <w:tc>
          <w:tcPr>
            <w:tcW w:w="1890" w:type="dxa"/>
            <w:vAlign w:val="center"/>
          </w:tcPr>
          <w:p w14:paraId="6646C70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邱立明</w:t>
            </w:r>
          </w:p>
        </w:tc>
        <w:tc>
          <w:tcPr>
            <w:tcW w:w="2684" w:type="dxa"/>
            <w:vAlign w:val="center"/>
          </w:tcPr>
          <w:p w14:paraId="4B11510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广西师范大学附属中学</w:t>
            </w:r>
          </w:p>
        </w:tc>
      </w:tr>
      <w:tr w14:paraId="73B4BA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2C53C2C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23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12937C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生物学教学指导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8DD68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韦艳艳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5914E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66DAF6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vAlign w:val="center"/>
          </w:tcPr>
          <w:p w14:paraId="18BD020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pacing w:val="7"/>
                <w:position w:val="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7"/>
                <w:position w:val="5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3630" w:type="dxa"/>
            <w:vAlign w:val="center"/>
          </w:tcPr>
          <w:p w14:paraId="107E987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生物学教学指导专委会</w:t>
            </w:r>
          </w:p>
        </w:tc>
        <w:tc>
          <w:tcPr>
            <w:tcW w:w="1890" w:type="dxa"/>
            <w:vAlign w:val="center"/>
          </w:tcPr>
          <w:p w14:paraId="5103F6D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吴晓霞</w:t>
            </w:r>
          </w:p>
        </w:tc>
        <w:tc>
          <w:tcPr>
            <w:tcW w:w="2684" w:type="dxa"/>
            <w:vAlign w:val="center"/>
          </w:tcPr>
          <w:p w14:paraId="004AB38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广西师范大学附属中学</w:t>
            </w:r>
          </w:p>
        </w:tc>
      </w:tr>
      <w:tr w14:paraId="401841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3E82DAA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25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4AE85FB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生物学教学指导专委会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0C8AE3C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郝琦蕾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7E468CB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266023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1DFA469E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26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3E2ED0F5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技术（信息技术、通用技术）教学指导专委会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097C22D4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谭姣连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63BC3022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4CB009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357A8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27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16D19E2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技术（信息技术、通用技术）教学指导专委会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07B90E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徐昌莉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71630E4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广西师范大学</w:t>
            </w:r>
          </w:p>
        </w:tc>
      </w:tr>
      <w:tr w14:paraId="65D624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vAlign w:val="center"/>
          </w:tcPr>
          <w:p w14:paraId="1EA3558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pacing w:val="7"/>
                <w:position w:val="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7"/>
                <w:position w:val="5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3630" w:type="dxa"/>
            <w:vAlign w:val="center"/>
          </w:tcPr>
          <w:p w14:paraId="79E8EA5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技术（信息技术、通用技术）教学指导专委会</w:t>
            </w:r>
          </w:p>
        </w:tc>
        <w:tc>
          <w:tcPr>
            <w:tcW w:w="1890" w:type="dxa"/>
            <w:vAlign w:val="center"/>
          </w:tcPr>
          <w:p w14:paraId="166FB30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李玉华</w:t>
            </w:r>
          </w:p>
        </w:tc>
        <w:tc>
          <w:tcPr>
            <w:tcW w:w="2684" w:type="dxa"/>
            <w:vAlign w:val="center"/>
          </w:tcPr>
          <w:p w14:paraId="0BC2409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广西师范大学附属中学</w:t>
            </w:r>
          </w:p>
        </w:tc>
      </w:tr>
      <w:tr w14:paraId="46CA5A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0087B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29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62AEF7A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科学教学指导专委会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2E7C4A9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张殷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7D930AD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广西师范大学</w:t>
            </w:r>
          </w:p>
        </w:tc>
      </w:tr>
      <w:tr w14:paraId="79F7A7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37A2D8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30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7D022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科学教学指导专委会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D923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陈海深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76AD81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广西师范大学</w:t>
            </w:r>
          </w:p>
        </w:tc>
      </w:tr>
      <w:tr w14:paraId="09DF9F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7AB5E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31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6FAA50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体育与健康教学指导专委会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7A396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姚绩伟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33F197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2ACC1B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69716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  <w:t>32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562420F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体育与健康教学指导专委会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451E276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金光辉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35E7083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262B7C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6F86097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33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7E99CCA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体育与健康教学指导专委会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AB69A8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熊斌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56C892E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广西师范大学附属外国语学校</w:t>
            </w:r>
          </w:p>
        </w:tc>
      </w:tr>
      <w:tr w14:paraId="63B798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24CE7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34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4A152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美育教学指导专委会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B6CF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刘涛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47577F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2BF65E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5E04C0C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pacing w:val="7"/>
                <w:position w:val="5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7"/>
                <w:position w:val="5"/>
                <w:sz w:val="24"/>
                <w:szCs w:val="24"/>
                <w:lang w:val="en-US" w:eastAsia="zh-CN" w:bidi="ar-SA"/>
              </w:rPr>
              <w:t>35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071F922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美育教学指导专委会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C9DD39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秦芳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3615E48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广西师范大学附属中学</w:t>
            </w:r>
          </w:p>
        </w:tc>
      </w:tr>
      <w:tr w14:paraId="2D59D2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34765C7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36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18EE35A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美育教学指导专委会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0EBDFD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程晓捷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15C2732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广西师范大学</w:t>
            </w:r>
          </w:p>
        </w:tc>
      </w:tr>
      <w:tr w14:paraId="6420AF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07DB79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37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07AB03C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劳动教育指导专委会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213351C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蒋士会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6C763F3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714D69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34C0AB6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pacing w:val="7"/>
                <w:position w:val="5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7"/>
                <w:position w:val="5"/>
                <w:sz w:val="24"/>
                <w:szCs w:val="24"/>
                <w:lang w:val="en-US" w:eastAsia="zh-CN" w:bidi="ar-SA"/>
              </w:rPr>
              <w:t>38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48D3874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劳动教育指导专委会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F40302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赵翠艳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58FA145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广西师范大学附属中学</w:t>
            </w:r>
          </w:p>
        </w:tc>
      </w:tr>
      <w:tr w14:paraId="7A161B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3079140E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39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5216F832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综合实践活动指导专委会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9AE5E37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杨茂庆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137333A6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广西师范大学</w:t>
            </w:r>
          </w:p>
        </w:tc>
      </w:tr>
      <w:tr w14:paraId="7D6975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77E9BB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40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21F22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综合实践活动指导专委会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AB02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王越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7B16F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1CB4F0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76483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41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7772C6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综合实践活动指导专委会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204EC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周驰亮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3E30C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广西师范大学</w:t>
            </w:r>
          </w:p>
        </w:tc>
      </w:tr>
      <w:tr w14:paraId="7489E8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4217B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42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69405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书法教育指导专委会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7A18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马一博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656EC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广西师范大学</w:t>
            </w:r>
          </w:p>
        </w:tc>
      </w:tr>
      <w:tr w14:paraId="239261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3D37DD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43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761E5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民族语文教学指导专委会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9DBB2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岑学贵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3A4CF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1196EE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0E729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44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1E093BF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民族语文教学指导专委会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9833ED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何彦诚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35922FF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5A0764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53176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45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1CBEC4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壮美广西教学指导专委会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4C09F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闫若婻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61EE4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广西师范大学</w:t>
            </w:r>
          </w:p>
        </w:tc>
      </w:tr>
      <w:tr w14:paraId="160FA9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12B4CC9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46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7074D9C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民族团结进步教育指导专委会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EFB5DB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叶蓓蓓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4CAB23E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广西师范大学</w:t>
            </w:r>
          </w:p>
        </w:tc>
      </w:tr>
      <w:tr w14:paraId="380EB9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2F60078D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47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18D53D26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民族团结进步教育指导专委会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451CEE62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张静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421ED63A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广西师范大学</w:t>
            </w:r>
          </w:p>
        </w:tc>
      </w:tr>
      <w:tr w14:paraId="667906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68FF84A6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48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21AFFA36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信息化教学指导专委会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030A372E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袁磊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36BB9E3D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15956E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0E752E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49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69961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信息化教学指导专委会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B9F7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熊西蓓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44373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55100C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63438643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50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20A8CFD0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信息化</w:t>
            </w:r>
            <w:r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教学指导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9748518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张文超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1F8F4E64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广西师范大学</w:t>
            </w:r>
          </w:p>
        </w:tc>
      </w:tr>
      <w:tr w14:paraId="0930E6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2F879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51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43661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德育工作指导专委会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200AA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黄英姿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06440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4D9C73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300B0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52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60C9F0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德育工作指导专委会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9EF8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刘明录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322D4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02925A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4D7CA925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53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4076245C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德育工作指导专委会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FE968F8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莫秀锋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5301707F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4424B6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737DDD09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54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70ABBBE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安全教育指导专委会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44D4B70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陈大兴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5A75EE6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广西师范大学</w:t>
            </w:r>
          </w:p>
        </w:tc>
      </w:tr>
      <w:tr w14:paraId="111E9B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76993027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55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749711F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家校社协同育人指导专委会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A387C5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陈宛玉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43073EC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广西师范大学</w:t>
            </w:r>
          </w:p>
        </w:tc>
      </w:tr>
      <w:tr w14:paraId="556592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48B6618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56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11AC963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家校社协同育人指导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B8F5CB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王忠英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156B2EB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广西师范大学附属外国语学校</w:t>
            </w:r>
          </w:p>
        </w:tc>
      </w:tr>
      <w:tr w14:paraId="23E3E1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0FC2F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  <w:t>57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0A4A0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7"/>
                <w:position w:val="5"/>
                <w:sz w:val="24"/>
                <w:szCs w:val="24"/>
                <w:lang w:eastAsia="zh-CN"/>
              </w:rPr>
              <w:t>家校社协同育人指导专委会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30F3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4"/>
                <w:szCs w:val="24"/>
                <w:lang w:eastAsia="zh-CN"/>
              </w:rPr>
              <w:t>熊伶俐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1E2C5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广西师大附属卓然学校（桂林市卓然学校）</w:t>
            </w:r>
          </w:p>
        </w:tc>
      </w:tr>
      <w:tr w14:paraId="63868B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5C02FB7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58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32BED92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教学管理与研究指导专委会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D3F527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李林波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54E47D8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广西师范大学附属外国语学校</w:t>
            </w:r>
          </w:p>
        </w:tc>
      </w:tr>
      <w:tr w14:paraId="4CDA61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5C2EFC1C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59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3095F45B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教学管理与研究指导专委会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F526E8D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凡文吉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06AEF544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广西师范大学</w:t>
            </w:r>
          </w:p>
        </w:tc>
      </w:tr>
      <w:tr w14:paraId="03FF84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633DAD62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60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36852DA3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教学管理与研究指导专委会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44C47CA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刘文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788F7E0C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广西师范大学</w:t>
            </w:r>
          </w:p>
        </w:tc>
      </w:tr>
      <w:tr w14:paraId="671578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343D6C45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61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3F126125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  <w:highlight w:val="none"/>
                <w:lang w:val="en-US" w:eastAsia="zh-CN"/>
              </w:rPr>
              <w:t>教育教学质量评价指导专委会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C61F520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lang w:val="en-US" w:eastAsia="zh-CN"/>
              </w:rPr>
              <w:t>侯莉敏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6DE17449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广西师范大学</w:t>
            </w:r>
          </w:p>
        </w:tc>
      </w:tr>
      <w:tr w14:paraId="74074C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19717C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62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71A84B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教育教学质量评价指导专委会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4CFCB0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李广海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1C604B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20F0DD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5849FA4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63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0DB702B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教育教学质量评价指导专委会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CA422B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张忠安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0D4199D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广西师范大学附属外国语学校</w:t>
            </w:r>
          </w:p>
        </w:tc>
      </w:tr>
      <w:tr w14:paraId="0AF33C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266B3033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64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59178498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拔尖创新人才培养指导专委会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4ACF1E2B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谢超香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5EAC745A">
            <w:pPr>
              <w:pStyle w:val="1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616C81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0BF39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65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466B60AB">
            <w:pPr>
              <w:pStyle w:val="7"/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拔尖创新人才培养指导专委会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9A2C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蓝善康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13564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3DAE94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28993B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  <w:t>66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140F5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拔尖创新人才培养指导专委会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2F64C0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凌小萍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647D2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0FADE9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6A978A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67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32183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特殊教育教学指导专委会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332B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张玲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15602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广西师范大学</w:t>
            </w:r>
          </w:p>
        </w:tc>
      </w:tr>
      <w:tr w14:paraId="056E7F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37" w:type="dxa"/>
            <w:shd w:val="clear" w:color="auto" w:fill="auto"/>
            <w:vAlign w:val="center"/>
          </w:tcPr>
          <w:p w14:paraId="20E874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68</w:t>
            </w:r>
          </w:p>
        </w:tc>
        <w:tc>
          <w:tcPr>
            <w:tcW w:w="3630" w:type="dxa"/>
            <w:shd w:val="clear" w:color="auto" w:fill="auto"/>
            <w:vAlign w:val="center"/>
          </w:tcPr>
          <w:p w14:paraId="73A1F1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专门教育指导专委会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CB206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马焕灵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12EBB8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广西师范大学</w:t>
            </w:r>
          </w:p>
        </w:tc>
      </w:tr>
    </w:tbl>
    <w:p w14:paraId="54D00BBE">
      <w:pPr>
        <w:pStyle w:val="4"/>
        <w:spacing w:before="207" w:line="223" w:lineRule="auto"/>
        <w:rPr>
          <w:rFonts w:hint="eastAsia"/>
          <w:sz w:val="28"/>
          <w:szCs w:val="28"/>
          <w:lang w:eastAsia="zh-CN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0" w:footer="81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57936541"/>
      <w:docPartObj>
        <w:docPartGallery w:val="autotext"/>
      </w:docPartObj>
    </w:sdtPr>
    <w:sdtContent>
      <w:p w14:paraId="76930CDE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56FC64B9">
    <w:pPr>
      <w:pStyle w:val="4"/>
      <w:spacing w:line="235" w:lineRule="auto"/>
      <w:ind w:left="11599"/>
      <w:rPr>
        <w:rFonts w:hint="eastAsia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DFF852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BC608B"/>
    <w:rsid w:val="00021E2F"/>
    <w:rsid w:val="000828C6"/>
    <w:rsid w:val="000E095C"/>
    <w:rsid w:val="000F36DA"/>
    <w:rsid w:val="00164DA6"/>
    <w:rsid w:val="0017034B"/>
    <w:rsid w:val="001A39DB"/>
    <w:rsid w:val="001B1712"/>
    <w:rsid w:val="001B21C8"/>
    <w:rsid w:val="0020430F"/>
    <w:rsid w:val="002044A1"/>
    <w:rsid w:val="00225536"/>
    <w:rsid w:val="00250DDE"/>
    <w:rsid w:val="0029523B"/>
    <w:rsid w:val="002A382E"/>
    <w:rsid w:val="002E3533"/>
    <w:rsid w:val="0035211E"/>
    <w:rsid w:val="00371234"/>
    <w:rsid w:val="003A1E38"/>
    <w:rsid w:val="003E4742"/>
    <w:rsid w:val="0041628E"/>
    <w:rsid w:val="00453C63"/>
    <w:rsid w:val="00543EC6"/>
    <w:rsid w:val="005749C8"/>
    <w:rsid w:val="0058656B"/>
    <w:rsid w:val="005A320B"/>
    <w:rsid w:val="00600D95"/>
    <w:rsid w:val="00615EFF"/>
    <w:rsid w:val="00696F43"/>
    <w:rsid w:val="006A00EB"/>
    <w:rsid w:val="006F1607"/>
    <w:rsid w:val="00742D70"/>
    <w:rsid w:val="0074762A"/>
    <w:rsid w:val="007836B9"/>
    <w:rsid w:val="007C42C0"/>
    <w:rsid w:val="00891784"/>
    <w:rsid w:val="00897143"/>
    <w:rsid w:val="00903505"/>
    <w:rsid w:val="00907999"/>
    <w:rsid w:val="00947486"/>
    <w:rsid w:val="00955168"/>
    <w:rsid w:val="0097105C"/>
    <w:rsid w:val="0098169D"/>
    <w:rsid w:val="00A11288"/>
    <w:rsid w:val="00A3701C"/>
    <w:rsid w:val="00A527A9"/>
    <w:rsid w:val="00A53860"/>
    <w:rsid w:val="00A55099"/>
    <w:rsid w:val="00AB6431"/>
    <w:rsid w:val="00AE193A"/>
    <w:rsid w:val="00B20474"/>
    <w:rsid w:val="00B85CA3"/>
    <w:rsid w:val="00B917A5"/>
    <w:rsid w:val="00BC608B"/>
    <w:rsid w:val="00CC11BD"/>
    <w:rsid w:val="00CD706C"/>
    <w:rsid w:val="00CE570A"/>
    <w:rsid w:val="00CF787A"/>
    <w:rsid w:val="00D362AE"/>
    <w:rsid w:val="00D6004D"/>
    <w:rsid w:val="00D667AF"/>
    <w:rsid w:val="00DB565C"/>
    <w:rsid w:val="00E22789"/>
    <w:rsid w:val="00E24C3A"/>
    <w:rsid w:val="00E41CE1"/>
    <w:rsid w:val="00EB5899"/>
    <w:rsid w:val="00F13EE9"/>
    <w:rsid w:val="00F55A1A"/>
    <w:rsid w:val="00FE414B"/>
    <w:rsid w:val="01EE10B9"/>
    <w:rsid w:val="02E37041"/>
    <w:rsid w:val="02F05C02"/>
    <w:rsid w:val="05CF4FD6"/>
    <w:rsid w:val="08A00970"/>
    <w:rsid w:val="0A1D0760"/>
    <w:rsid w:val="0CB643AA"/>
    <w:rsid w:val="0CE51189"/>
    <w:rsid w:val="0E041F19"/>
    <w:rsid w:val="10BB7A3B"/>
    <w:rsid w:val="11284C53"/>
    <w:rsid w:val="12B51FF7"/>
    <w:rsid w:val="12C8507C"/>
    <w:rsid w:val="19166E4A"/>
    <w:rsid w:val="19FF4F34"/>
    <w:rsid w:val="1AC63B7D"/>
    <w:rsid w:val="1B0F46EB"/>
    <w:rsid w:val="1BFD4C04"/>
    <w:rsid w:val="1EBA7CB6"/>
    <w:rsid w:val="1F114BE3"/>
    <w:rsid w:val="1F336B29"/>
    <w:rsid w:val="25B42308"/>
    <w:rsid w:val="26112BAD"/>
    <w:rsid w:val="27910EB2"/>
    <w:rsid w:val="289C681D"/>
    <w:rsid w:val="2F5207AF"/>
    <w:rsid w:val="2F7F7FF7"/>
    <w:rsid w:val="31295CB7"/>
    <w:rsid w:val="355065C5"/>
    <w:rsid w:val="365D41A7"/>
    <w:rsid w:val="38BD5663"/>
    <w:rsid w:val="3F5644FF"/>
    <w:rsid w:val="400A0AC1"/>
    <w:rsid w:val="41D75237"/>
    <w:rsid w:val="46255437"/>
    <w:rsid w:val="4B912257"/>
    <w:rsid w:val="4D437539"/>
    <w:rsid w:val="4D8E2B90"/>
    <w:rsid w:val="50EC554D"/>
    <w:rsid w:val="51B82A42"/>
    <w:rsid w:val="55C71477"/>
    <w:rsid w:val="56985DAA"/>
    <w:rsid w:val="5A816AE8"/>
    <w:rsid w:val="5A9250C1"/>
    <w:rsid w:val="64926D02"/>
    <w:rsid w:val="6595546E"/>
    <w:rsid w:val="6A3C022E"/>
    <w:rsid w:val="706B361B"/>
    <w:rsid w:val="72F36B36"/>
    <w:rsid w:val="756A3DB9"/>
    <w:rsid w:val="762A7AD4"/>
    <w:rsid w:val="763D4F92"/>
    <w:rsid w:val="78B23E5A"/>
    <w:rsid w:val="7B42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360" w:lineRule="auto"/>
      <w:jc w:val="center"/>
      <w:outlineLvl w:val="1"/>
    </w:pPr>
    <w:rPr>
      <w:rFonts w:ascii="Cambria" w:hAnsi="Cambria" w:eastAsia="华文中宋"/>
      <w:b/>
      <w:bCs/>
      <w:sz w:val="36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0"/>
    <w:pPr>
      <w:ind w:firstLine="420" w:firstLineChars="200"/>
    </w:pPr>
  </w:style>
  <w:style w:type="paragraph" w:styleId="4">
    <w:name w:val="Body Text"/>
    <w:basedOn w:val="1"/>
    <w:next w:val="1"/>
    <w:semiHidden/>
    <w:qFormat/>
    <w:uiPriority w:val="0"/>
    <w:rPr>
      <w:rFonts w:ascii="仿宋" w:hAnsi="仿宋" w:eastAsia="仿宋" w:cs="仿宋"/>
      <w:sz w:val="31"/>
      <w:szCs w:val="31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after="160" w:line="278" w:lineRule="auto"/>
    </w:pPr>
    <w:rPr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</w:rPr>
  </w:style>
  <w:style w:type="character" w:customStyle="1" w:styleId="13">
    <w:name w:val="页眉 字符"/>
    <w:basedOn w:val="10"/>
    <w:link w:val="6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4">
    <w:name w:val="页脚 字符"/>
    <w:basedOn w:val="10"/>
    <w:link w:val="5"/>
    <w:qFormat/>
    <w:uiPriority w:val="99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5">
    <w:name w:val="font2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6">
    <w:name w:val="Table Paragraph"/>
    <w:basedOn w:val="1"/>
    <w:qFormat/>
    <w:uiPriority w:val="1"/>
    <w:rPr>
      <w:rFonts w:ascii="宋体" w:hAnsi="宋体" w:eastAsia="宋体" w:cs="宋体"/>
      <w:lang w:eastAsia="zh-CN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paragraph" w:customStyle="1" w:styleId="18">
    <w:name w:val="正文-公1"/>
    <w:basedOn w:val="1"/>
    <w:qFormat/>
    <w:uiPriority w:val="99"/>
    <w:rPr>
      <w:rFonts w:ascii="Calibri" w:hAnsi="Calibri" w:eastAsia="宋体" w:cs="Times New Roman"/>
    </w:rPr>
  </w:style>
  <w:style w:type="paragraph" w:customStyle="1" w:styleId="19">
    <w:name w:val="列出段落1"/>
    <w:basedOn w:val="1"/>
    <w:autoRedefine/>
    <w:qFormat/>
    <w:uiPriority w:val="0"/>
    <w:pPr>
      <w:widowControl/>
      <w:spacing w:line="520" w:lineRule="exact"/>
      <w:ind w:firstLine="420" w:firstLineChars="200"/>
      <w:jc w:val="left"/>
    </w:pPr>
    <w:rPr>
      <w:rFonts w:ascii="Calibri" w:hAnsi="Calibri" w:eastAsia="宋体" w:cs="黑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1565</Words>
  <Characters>1624</Characters>
  <Lines>28</Lines>
  <Paragraphs>8</Paragraphs>
  <TotalTime>1</TotalTime>
  <ScaleCrop>false</ScaleCrop>
  <LinksUpToDate>false</LinksUpToDate>
  <CharactersWithSpaces>1624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2025-03-20T21:05:00Z</dcterms:created>
  <dc:creator>李森</dc:creator>
  <cp:lastModifiedBy>lenovo</cp:lastModifiedBy>
  <dcterms:modified xsi:type="dcterms:W3CDTF">2025-04-08T08:14:08Z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2025-03-29T15:12:54Z</vt:filetime>
  </property>
  <property fmtid="{D5CDD505-2E9C-101B-9397-08002B2CF9AE}" pid="4" name="KSOTemplateDocerSaveRecord">
    <vt:lpwstr>eyJoZGlkIjoiZDAzMjUwMmU3N2YwNTUzOGRlNjU3NWRkYTAwMTFkZmMifQ==</vt:lpwstr>
  </property>
  <property fmtid="{D5CDD505-2E9C-101B-9397-08002B2CF9AE}" pid="5" name="KSOProductBuildVer">
    <vt:lpwstr>2052-12.1.0.20305</vt:lpwstr>
  </property>
  <property fmtid="{D5CDD505-2E9C-101B-9397-08002B2CF9AE}" pid="6" name="ICV">
    <vt:lpwstr>EC428FCDB53F49538B818647ED192EB2_13</vt:lpwstr>
  </property>
</Properties>
</file>