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44AB6" w14:textId="7C7879B8" w:rsidR="008E353C" w:rsidRPr="008E353C" w:rsidRDefault="008E353C" w:rsidP="008E353C">
      <w:pPr>
        <w:widowControl/>
        <w:spacing w:line="240" w:lineRule="exact"/>
        <w:textAlignment w:val="baseline"/>
        <w:rPr>
          <w:rFonts w:ascii="微软雅黑" w:eastAsia="微软雅黑" w:hAnsi="微软雅黑" w:cs="微软雅黑" w:hint="eastAsia"/>
          <w:color w:val="000000"/>
          <w:kern w:val="0"/>
          <w:szCs w:val="21"/>
        </w:rPr>
      </w:pPr>
      <w:r w:rsidRPr="008E353C">
        <w:rPr>
          <w:rFonts w:ascii="微软雅黑" w:eastAsia="微软雅黑" w:hAnsi="微软雅黑" w:cs="微软雅黑" w:hint="eastAsia"/>
          <w:color w:val="000000"/>
          <w:kern w:val="0"/>
          <w:szCs w:val="21"/>
        </w:rPr>
        <w:t>附件2</w:t>
      </w:r>
    </w:p>
    <w:p w14:paraId="0203E53A" w14:textId="09B4DE64" w:rsidR="008E353C" w:rsidRDefault="008E353C" w:rsidP="008E353C">
      <w:pPr>
        <w:widowControl/>
        <w:spacing w:line="340" w:lineRule="atLeast"/>
        <w:ind w:firstLineChars="500" w:firstLine="1200"/>
        <w:jc w:val="center"/>
        <w:textAlignment w:val="baseline"/>
        <w:rPr>
          <w:rFonts w:ascii="微软雅黑" w:eastAsia="微软雅黑" w:hAnsi="微软雅黑" w:cs="微软雅黑"/>
          <w:b/>
          <w:bCs/>
          <w:color w:val="000000"/>
          <w:kern w:val="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kern w:val="0"/>
          <w:sz w:val="24"/>
        </w:rPr>
        <w:t>2021年广西师范大学创新创业教育科研基金项目立项名单（思创融合或双创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/>
          <w:kern w:val="0"/>
          <w:sz w:val="24"/>
        </w:rPr>
        <w:t>课程思政方向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/>
          <w:kern w:val="0"/>
          <w:sz w:val="24"/>
        </w:rPr>
        <w:t>）</w:t>
      </w:r>
    </w:p>
    <w:tbl>
      <w:tblPr>
        <w:tblStyle w:val="a3"/>
        <w:tblW w:w="1543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581"/>
        <w:gridCol w:w="7775"/>
        <w:gridCol w:w="850"/>
        <w:gridCol w:w="1134"/>
        <w:gridCol w:w="1843"/>
        <w:gridCol w:w="1538"/>
      </w:tblGrid>
      <w:tr w:rsidR="008E353C" w14:paraId="33FFAF14" w14:textId="77777777" w:rsidTr="00C12763">
        <w:trPr>
          <w:jc w:val="center"/>
        </w:trPr>
        <w:tc>
          <w:tcPr>
            <w:tcW w:w="709" w:type="dxa"/>
          </w:tcPr>
          <w:p w14:paraId="6A7D9ADD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序号</w:t>
            </w:r>
          </w:p>
        </w:tc>
        <w:tc>
          <w:tcPr>
            <w:tcW w:w="1581" w:type="dxa"/>
          </w:tcPr>
          <w:p w14:paraId="6FAB0459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项目编号</w:t>
            </w:r>
          </w:p>
        </w:tc>
        <w:tc>
          <w:tcPr>
            <w:tcW w:w="7775" w:type="dxa"/>
          </w:tcPr>
          <w:p w14:paraId="0ED2C90A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课题名称</w:t>
            </w:r>
          </w:p>
        </w:tc>
        <w:tc>
          <w:tcPr>
            <w:tcW w:w="850" w:type="dxa"/>
          </w:tcPr>
          <w:p w14:paraId="47773E1A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主持人</w:t>
            </w:r>
          </w:p>
        </w:tc>
        <w:tc>
          <w:tcPr>
            <w:tcW w:w="1134" w:type="dxa"/>
          </w:tcPr>
          <w:p w14:paraId="4496517F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项目类型</w:t>
            </w:r>
          </w:p>
        </w:tc>
        <w:tc>
          <w:tcPr>
            <w:tcW w:w="1843" w:type="dxa"/>
          </w:tcPr>
          <w:p w14:paraId="55C15E1C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所在单位</w:t>
            </w:r>
          </w:p>
        </w:tc>
        <w:tc>
          <w:tcPr>
            <w:tcW w:w="1538" w:type="dxa"/>
          </w:tcPr>
          <w:p w14:paraId="7644445E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经费（万元）</w:t>
            </w:r>
          </w:p>
        </w:tc>
      </w:tr>
      <w:tr w:rsidR="008E353C" w14:paraId="63E7FCD0" w14:textId="77777777" w:rsidTr="00C12763">
        <w:trPr>
          <w:jc w:val="center"/>
        </w:trPr>
        <w:tc>
          <w:tcPr>
            <w:tcW w:w="709" w:type="dxa"/>
          </w:tcPr>
          <w:p w14:paraId="72EC5F84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1</w:t>
            </w:r>
          </w:p>
        </w:tc>
        <w:tc>
          <w:tcPr>
            <w:tcW w:w="1581" w:type="dxa"/>
            <w:vAlign w:val="center"/>
          </w:tcPr>
          <w:p w14:paraId="71192F34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</w:t>
            </w:r>
            <w:r>
              <w:rPr>
                <w:rFonts w:ascii="宋体" w:hAnsi="宋体" w:cs="Tahoma"/>
                <w:color w:val="000000"/>
                <w:szCs w:val="21"/>
              </w:rPr>
              <w:t>SZ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20210</w:t>
            </w:r>
            <w:r>
              <w:rPr>
                <w:rFonts w:ascii="宋体" w:hAnsi="宋体" w:cs="Tahoma"/>
                <w:color w:val="000000"/>
                <w:szCs w:val="21"/>
              </w:rPr>
              <w:t>0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1</w:t>
            </w:r>
          </w:p>
        </w:tc>
        <w:tc>
          <w:tcPr>
            <w:tcW w:w="7775" w:type="dxa"/>
            <w:vAlign w:val="center"/>
          </w:tcPr>
          <w:p w14:paraId="6E34DF97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高校思创融合教育生态系统模型和要素研究</w:t>
            </w:r>
          </w:p>
        </w:tc>
        <w:tc>
          <w:tcPr>
            <w:tcW w:w="850" w:type="dxa"/>
          </w:tcPr>
          <w:p w14:paraId="7D728DE0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罗元</w:t>
            </w:r>
          </w:p>
        </w:tc>
        <w:tc>
          <w:tcPr>
            <w:tcW w:w="1134" w:type="dxa"/>
          </w:tcPr>
          <w:p w14:paraId="2EB9CB7A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重点项目</w:t>
            </w:r>
          </w:p>
        </w:tc>
        <w:tc>
          <w:tcPr>
            <w:tcW w:w="1843" w:type="dxa"/>
          </w:tcPr>
          <w:p w14:paraId="28BFDFF6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创新创业学院</w:t>
            </w:r>
          </w:p>
        </w:tc>
        <w:tc>
          <w:tcPr>
            <w:tcW w:w="1538" w:type="dxa"/>
          </w:tcPr>
          <w:p w14:paraId="63FFB5A2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</w:tr>
      <w:tr w:rsidR="008E353C" w14:paraId="48F1C80E" w14:textId="77777777" w:rsidTr="00C12763">
        <w:trPr>
          <w:jc w:val="center"/>
        </w:trPr>
        <w:tc>
          <w:tcPr>
            <w:tcW w:w="709" w:type="dxa"/>
          </w:tcPr>
          <w:p w14:paraId="55DAA628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2</w:t>
            </w:r>
          </w:p>
        </w:tc>
        <w:tc>
          <w:tcPr>
            <w:tcW w:w="1581" w:type="dxa"/>
            <w:vAlign w:val="center"/>
          </w:tcPr>
          <w:p w14:paraId="40252A44" w14:textId="77777777" w:rsidR="008E353C" w:rsidRDefault="008E353C" w:rsidP="00C12763">
            <w:pPr>
              <w:widowControl/>
              <w:spacing w:line="378" w:lineRule="atLeast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</w:t>
            </w:r>
            <w:r>
              <w:rPr>
                <w:rFonts w:ascii="宋体" w:hAnsi="宋体" w:cs="Tahoma"/>
                <w:color w:val="000000"/>
                <w:szCs w:val="21"/>
              </w:rPr>
              <w:t>SZ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20210</w:t>
            </w:r>
            <w:r>
              <w:rPr>
                <w:rFonts w:ascii="宋体" w:hAnsi="宋体" w:cs="Tahoma"/>
                <w:color w:val="000000"/>
                <w:szCs w:val="21"/>
              </w:rPr>
              <w:t>02</w:t>
            </w:r>
          </w:p>
        </w:tc>
        <w:tc>
          <w:tcPr>
            <w:tcW w:w="7775" w:type="dxa"/>
            <w:vAlign w:val="center"/>
          </w:tcPr>
          <w:p w14:paraId="6CD35575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基于产教双向融合的思创协同育人体系研究</w:t>
            </w:r>
          </w:p>
        </w:tc>
        <w:tc>
          <w:tcPr>
            <w:tcW w:w="850" w:type="dxa"/>
          </w:tcPr>
          <w:p w14:paraId="028252C8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潘芳</w:t>
            </w:r>
          </w:p>
        </w:tc>
        <w:tc>
          <w:tcPr>
            <w:tcW w:w="1134" w:type="dxa"/>
          </w:tcPr>
          <w:p w14:paraId="5CAE7E13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重点项目</w:t>
            </w:r>
          </w:p>
        </w:tc>
        <w:tc>
          <w:tcPr>
            <w:tcW w:w="1843" w:type="dxa"/>
          </w:tcPr>
          <w:p w14:paraId="2D277A52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职业技术师范学院</w:t>
            </w:r>
          </w:p>
        </w:tc>
        <w:tc>
          <w:tcPr>
            <w:tcW w:w="1538" w:type="dxa"/>
          </w:tcPr>
          <w:p w14:paraId="5E8C56FB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</w:tr>
      <w:tr w:rsidR="008E353C" w14:paraId="5C72F0C0" w14:textId="77777777" w:rsidTr="00C12763">
        <w:trPr>
          <w:jc w:val="center"/>
        </w:trPr>
        <w:tc>
          <w:tcPr>
            <w:tcW w:w="709" w:type="dxa"/>
          </w:tcPr>
          <w:p w14:paraId="7E949800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3</w:t>
            </w:r>
          </w:p>
        </w:tc>
        <w:tc>
          <w:tcPr>
            <w:tcW w:w="1581" w:type="dxa"/>
            <w:vAlign w:val="center"/>
          </w:tcPr>
          <w:p w14:paraId="25982CD1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</w:t>
            </w:r>
            <w:r>
              <w:rPr>
                <w:rFonts w:ascii="宋体" w:hAnsi="宋体" w:cs="Tahoma"/>
                <w:color w:val="000000"/>
                <w:szCs w:val="21"/>
              </w:rPr>
              <w:t>SZ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20210</w:t>
            </w:r>
            <w:r>
              <w:rPr>
                <w:rFonts w:ascii="宋体" w:hAnsi="宋体" w:cs="Tahoma"/>
                <w:color w:val="000000"/>
                <w:szCs w:val="21"/>
              </w:rPr>
              <w:t>03</w:t>
            </w:r>
          </w:p>
        </w:tc>
        <w:tc>
          <w:tcPr>
            <w:tcW w:w="7775" w:type="dxa"/>
            <w:vAlign w:val="center"/>
          </w:tcPr>
          <w:p w14:paraId="59FC084B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新文科建设背景下高校混合式课程思创融合研究——以《设计小白的创新工坊》为例</w:t>
            </w:r>
          </w:p>
        </w:tc>
        <w:tc>
          <w:tcPr>
            <w:tcW w:w="850" w:type="dxa"/>
          </w:tcPr>
          <w:p w14:paraId="34D71231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proofErr w:type="gramStart"/>
            <w:r>
              <w:rPr>
                <w:rFonts w:ascii="宋体" w:hAnsi="宋体" w:hint="eastAsia"/>
              </w:rPr>
              <w:t>徐晨帆</w:t>
            </w:r>
            <w:proofErr w:type="gramEnd"/>
          </w:p>
        </w:tc>
        <w:tc>
          <w:tcPr>
            <w:tcW w:w="1134" w:type="dxa"/>
          </w:tcPr>
          <w:p w14:paraId="39E1BFB0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重点项目</w:t>
            </w:r>
          </w:p>
        </w:tc>
        <w:tc>
          <w:tcPr>
            <w:tcW w:w="1843" w:type="dxa"/>
          </w:tcPr>
          <w:p w14:paraId="24838D45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设计学院</w:t>
            </w:r>
          </w:p>
        </w:tc>
        <w:tc>
          <w:tcPr>
            <w:tcW w:w="1538" w:type="dxa"/>
          </w:tcPr>
          <w:p w14:paraId="65CF4ABC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</w:tr>
      <w:tr w:rsidR="008E353C" w14:paraId="6912852F" w14:textId="77777777" w:rsidTr="00C12763">
        <w:trPr>
          <w:jc w:val="center"/>
        </w:trPr>
        <w:tc>
          <w:tcPr>
            <w:tcW w:w="709" w:type="dxa"/>
          </w:tcPr>
          <w:p w14:paraId="408AE984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4</w:t>
            </w:r>
          </w:p>
        </w:tc>
        <w:tc>
          <w:tcPr>
            <w:tcW w:w="1581" w:type="dxa"/>
            <w:vAlign w:val="center"/>
          </w:tcPr>
          <w:p w14:paraId="2C2D38C8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</w:t>
            </w:r>
            <w:r>
              <w:rPr>
                <w:rFonts w:ascii="宋体" w:hAnsi="宋体" w:cs="Tahoma"/>
                <w:color w:val="000000"/>
                <w:szCs w:val="21"/>
              </w:rPr>
              <w:t>SZ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20210</w:t>
            </w:r>
            <w:r>
              <w:rPr>
                <w:rFonts w:ascii="宋体" w:hAnsi="宋体" w:cs="Tahoma"/>
                <w:color w:val="000000"/>
                <w:szCs w:val="21"/>
              </w:rPr>
              <w:t>04</w:t>
            </w:r>
          </w:p>
        </w:tc>
        <w:tc>
          <w:tcPr>
            <w:tcW w:w="7775" w:type="dxa"/>
            <w:vAlign w:val="center"/>
          </w:tcPr>
          <w:p w14:paraId="5DE8239A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研究方法课程与课程思政、创新创业教育融合</w:t>
            </w:r>
          </w:p>
        </w:tc>
        <w:tc>
          <w:tcPr>
            <w:tcW w:w="850" w:type="dxa"/>
          </w:tcPr>
          <w:p w14:paraId="2DAAA7B5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简小珠</w:t>
            </w:r>
          </w:p>
        </w:tc>
        <w:tc>
          <w:tcPr>
            <w:tcW w:w="1134" w:type="dxa"/>
          </w:tcPr>
          <w:p w14:paraId="06F09FA7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重点项目</w:t>
            </w:r>
          </w:p>
        </w:tc>
        <w:tc>
          <w:tcPr>
            <w:tcW w:w="1843" w:type="dxa"/>
          </w:tcPr>
          <w:p w14:paraId="5829756D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教育学部</w:t>
            </w:r>
          </w:p>
        </w:tc>
        <w:tc>
          <w:tcPr>
            <w:tcW w:w="1538" w:type="dxa"/>
          </w:tcPr>
          <w:p w14:paraId="498AB36F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</w:tr>
      <w:tr w:rsidR="008E353C" w14:paraId="51075845" w14:textId="77777777" w:rsidTr="00C12763">
        <w:trPr>
          <w:jc w:val="center"/>
        </w:trPr>
        <w:tc>
          <w:tcPr>
            <w:tcW w:w="709" w:type="dxa"/>
          </w:tcPr>
          <w:p w14:paraId="068C5071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5</w:t>
            </w:r>
          </w:p>
        </w:tc>
        <w:tc>
          <w:tcPr>
            <w:tcW w:w="1581" w:type="dxa"/>
            <w:vAlign w:val="center"/>
          </w:tcPr>
          <w:p w14:paraId="4FF6B5E6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</w:t>
            </w:r>
            <w:r>
              <w:rPr>
                <w:rFonts w:ascii="宋体" w:hAnsi="宋体" w:cs="Tahoma"/>
                <w:color w:val="000000"/>
                <w:szCs w:val="21"/>
              </w:rPr>
              <w:t>SZ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20210</w:t>
            </w:r>
            <w:r>
              <w:rPr>
                <w:rFonts w:ascii="宋体" w:hAnsi="宋体" w:cs="Tahoma"/>
                <w:color w:val="000000"/>
                <w:szCs w:val="21"/>
              </w:rPr>
              <w:t>05</w:t>
            </w:r>
          </w:p>
        </w:tc>
        <w:tc>
          <w:tcPr>
            <w:tcW w:w="7775" w:type="dxa"/>
            <w:vAlign w:val="center"/>
          </w:tcPr>
          <w:p w14:paraId="46AD10E5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思创融合实践教育研究</w:t>
            </w:r>
          </w:p>
        </w:tc>
        <w:tc>
          <w:tcPr>
            <w:tcW w:w="850" w:type="dxa"/>
          </w:tcPr>
          <w:p w14:paraId="786E00F2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严</w:t>
            </w:r>
            <w:proofErr w:type="gramStart"/>
            <w:r>
              <w:rPr>
                <w:rFonts w:ascii="宋体" w:hAnsi="宋体" w:hint="eastAsia"/>
              </w:rPr>
              <w:t>浩</w:t>
            </w:r>
            <w:proofErr w:type="gramEnd"/>
            <w:r>
              <w:rPr>
                <w:rFonts w:ascii="宋体" w:hAnsi="宋体" w:hint="eastAsia"/>
              </w:rPr>
              <w:t>真</w:t>
            </w:r>
          </w:p>
        </w:tc>
        <w:tc>
          <w:tcPr>
            <w:tcW w:w="1134" w:type="dxa"/>
          </w:tcPr>
          <w:p w14:paraId="2F27495D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重点项目</w:t>
            </w:r>
          </w:p>
        </w:tc>
        <w:tc>
          <w:tcPr>
            <w:tcW w:w="1843" w:type="dxa"/>
          </w:tcPr>
          <w:p w14:paraId="11363B98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马克思主义学院</w:t>
            </w:r>
          </w:p>
        </w:tc>
        <w:tc>
          <w:tcPr>
            <w:tcW w:w="1538" w:type="dxa"/>
          </w:tcPr>
          <w:p w14:paraId="689902A5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</w:tr>
      <w:tr w:rsidR="008E353C" w14:paraId="229BFAC6" w14:textId="77777777" w:rsidTr="00C12763">
        <w:trPr>
          <w:jc w:val="center"/>
        </w:trPr>
        <w:tc>
          <w:tcPr>
            <w:tcW w:w="709" w:type="dxa"/>
          </w:tcPr>
          <w:p w14:paraId="21D2313A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6</w:t>
            </w:r>
          </w:p>
        </w:tc>
        <w:tc>
          <w:tcPr>
            <w:tcW w:w="1581" w:type="dxa"/>
            <w:vAlign w:val="center"/>
          </w:tcPr>
          <w:p w14:paraId="17B72F9A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</w:t>
            </w:r>
            <w:r>
              <w:rPr>
                <w:rFonts w:ascii="宋体" w:hAnsi="宋体" w:cs="Tahoma"/>
                <w:color w:val="000000"/>
                <w:szCs w:val="21"/>
              </w:rPr>
              <w:t>SZ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20210</w:t>
            </w:r>
            <w:r>
              <w:rPr>
                <w:rFonts w:ascii="宋体" w:hAnsi="宋体" w:cs="Tahoma"/>
                <w:color w:val="000000"/>
                <w:szCs w:val="21"/>
              </w:rPr>
              <w:t>06</w:t>
            </w:r>
          </w:p>
        </w:tc>
        <w:tc>
          <w:tcPr>
            <w:tcW w:w="7775" w:type="dxa"/>
            <w:vAlign w:val="center"/>
          </w:tcPr>
          <w:p w14:paraId="69A9DCE4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聚焦留守女童精准关爱的大学生服务学习思创融合教育</w:t>
            </w:r>
          </w:p>
        </w:tc>
        <w:tc>
          <w:tcPr>
            <w:tcW w:w="850" w:type="dxa"/>
          </w:tcPr>
          <w:p w14:paraId="348C0EA4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proofErr w:type="gramStart"/>
            <w:r>
              <w:rPr>
                <w:rFonts w:ascii="宋体" w:hAnsi="宋体" w:hint="eastAsia"/>
              </w:rPr>
              <w:t>余益兵</w:t>
            </w:r>
            <w:proofErr w:type="gramEnd"/>
          </w:p>
        </w:tc>
        <w:tc>
          <w:tcPr>
            <w:tcW w:w="1134" w:type="dxa"/>
          </w:tcPr>
          <w:p w14:paraId="7C1A6E0F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1843" w:type="dxa"/>
          </w:tcPr>
          <w:p w14:paraId="1CFD3667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教育学部</w:t>
            </w:r>
          </w:p>
        </w:tc>
        <w:tc>
          <w:tcPr>
            <w:tcW w:w="1538" w:type="dxa"/>
          </w:tcPr>
          <w:p w14:paraId="391CD81F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8E353C" w14:paraId="027117F3" w14:textId="77777777" w:rsidTr="00C12763">
        <w:trPr>
          <w:jc w:val="center"/>
        </w:trPr>
        <w:tc>
          <w:tcPr>
            <w:tcW w:w="709" w:type="dxa"/>
            <w:vAlign w:val="center"/>
          </w:tcPr>
          <w:p w14:paraId="54F04BC7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7</w:t>
            </w:r>
          </w:p>
        </w:tc>
        <w:tc>
          <w:tcPr>
            <w:tcW w:w="1581" w:type="dxa"/>
            <w:vAlign w:val="center"/>
          </w:tcPr>
          <w:p w14:paraId="219806EF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</w:t>
            </w:r>
            <w:r>
              <w:rPr>
                <w:rFonts w:ascii="宋体" w:hAnsi="宋体" w:cs="Tahoma"/>
                <w:color w:val="000000"/>
                <w:szCs w:val="21"/>
              </w:rPr>
              <w:t>SZ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20210</w:t>
            </w:r>
            <w:r>
              <w:rPr>
                <w:rFonts w:ascii="宋体" w:hAnsi="宋体" w:cs="Tahoma"/>
                <w:color w:val="000000"/>
                <w:szCs w:val="21"/>
              </w:rPr>
              <w:t>07</w:t>
            </w:r>
          </w:p>
        </w:tc>
        <w:tc>
          <w:tcPr>
            <w:tcW w:w="7775" w:type="dxa"/>
            <w:vAlign w:val="center"/>
          </w:tcPr>
          <w:p w14:paraId="604EB90B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基于DBL的</w:t>
            </w:r>
            <w:proofErr w:type="gramStart"/>
            <w:r>
              <w:rPr>
                <w:rFonts w:ascii="宋体" w:hAnsi="宋体" w:hint="eastAsia"/>
              </w:rPr>
              <w:t>创客教育</w:t>
            </w:r>
            <w:proofErr w:type="gramEnd"/>
            <w:r>
              <w:rPr>
                <w:rFonts w:ascii="宋体" w:hAnsi="宋体" w:hint="eastAsia"/>
              </w:rPr>
              <w:t>与产品设计专业深度融合教学模式研究——以校园文</w:t>
            </w:r>
            <w:proofErr w:type="gramStart"/>
            <w:r>
              <w:rPr>
                <w:rFonts w:ascii="宋体" w:hAnsi="宋体" w:hint="eastAsia"/>
              </w:rPr>
              <w:t>创产品</w:t>
            </w:r>
            <w:proofErr w:type="gramEnd"/>
            <w:r>
              <w:rPr>
                <w:rFonts w:ascii="宋体" w:hAnsi="宋体" w:hint="eastAsia"/>
              </w:rPr>
              <w:t>为例</w:t>
            </w:r>
          </w:p>
        </w:tc>
        <w:tc>
          <w:tcPr>
            <w:tcW w:w="850" w:type="dxa"/>
            <w:vAlign w:val="center"/>
          </w:tcPr>
          <w:p w14:paraId="471DBA01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周游天</w:t>
            </w:r>
          </w:p>
        </w:tc>
        <w:tc>
          <w:tcPr>
            <w:tcW w:w="1134" w:type="dxa"/>
            <w:vAlign w:val="center"/>
          </w:tcPr>
          <w:p w14:paraId="5A759E7D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1843" w:type="dxa"/>
            <w:vAlign w:val="center"/>
          </w:tcPr>
          <w:p w14:paraId="6D4E115A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设计学院</w:t>
            </w:r>
          </w:p>
        </w:tc>
        <w:tc>
          <w:tcPr>
            <w:tcW w:w="1538" w:type="dxa"/>
            <w:vAlign w:val="center"/>
          </w:tcPr>
          <w:p w14:paraId="66FC91C5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8E353C" w14:paraId="3C47CAF9" w14:textId="77777777" w:rsidTr="00C12763">
        <w:trPr>
          <w:jc w:val="center"/>
        </w:trPr>
        <w:tc>
          <w:tcPr>
            <w:tcW w:w="709" w:type="dxa"/>
          </w:tcPr>
          <w:p w14:paraId="47B06F89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8</w:t>
            </w:r>
          </w:p>
        </w:tc>
        <w:tc>
          <w:tcPr>
            <w:tcW w:w="1581" w:type="dxa"/>
            <w:vAlign w:val="center"/>
          </w:tcPr>
          <w:p w14:paraId="56B3C5B2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</w:t>
            </w:r>
            <w:r>
              <w:rPr>
                <w:rFonts w:ascii="宋体" w:hAnsi="宋体" w:cs="Tahoma"/>
                <w:color w:val="000000"/>
                <w:szCs w:val="21"/>
              </w:rPr>
              <w:t>SZ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20210</w:t>
            </w:r>
            <w:r>
              <w:rPr>
                <w:rFonts w:ascii="宋体" w:hAnsi="宋体" w:cs="Tahoma"/>
                <w:color w:val="000000"/>
                <w:szCs w:val="21"/>
              </w:rPr>
              <w:t>08</w:t>
            </w:r>
          </w:p>
        </w:tc>
        <w:tc>
          <w:tcPr>
            <w:tcW w:w="7775" w:type="dxa"/>
            <w:vAlign w:val="center"/>
          </w:tcPr>
          <w:p w14:paraId="49B40FDC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新时代高校创新创业教育</w:t>
            </w:r>
            <w:proofErr w:type="gramStart"/>
            <w:r>
              <w:rPr>
                <w:rFonts w:ascii="宋体" w:hAnsi="宋体" w:hint="eastAsia"/>
              </w:rPr>
              <w:t>课程思政研究</w:t>
            </w:r>
            <w:proofErr w:type="gramEnd"/>
          </w:p>
        </w:tc>
        <w:tc>
          <w:tcPr>
            <w:tcW w:w="850" w:type="dxa"/>
          </w:tcPr>
          <w:p w14:paraId="1BD14EBB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彭润华</w:t>
            </w:r>
          </w:p>
        </w:tc>
        <w:tc>
          <w:tcPr>
            <w:tcW w:w="1134" w:type="dxa"/>
          </w:tcPr>
          <w:p w14:paraId="47C60D50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1843" w:type="dxa"/>
          </w:tcPr>
          <w:p w14:paraId="13F98471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经济管理学院</w:t>
            </w:r>
          </w:p>
        </w:tc>
        <w:tc>
          <w:tcPr>
            <w:tcW w:w="1538" w:type="dxa"/>
          </w:tcPr>
          <w:p w14:paraId="665A9660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8E353C" w14:paraId="1CB03B2A" w14:textId="77777777" w:rsidTr="00C12763">
        <w:trPr>
          <w:jc w:val="center"/>
        </w:trPr>
        <w:tc>
          <w:tcPr>
            <w:tcW w:w="709" w:type="dxa"/>
          </w:tcPr>
          <w:p w14:paraId="29429417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9</w:t>
            </w:r>
          </w:p>
        </w:tc>
        <w:tc>
          <w:tcPr>
            <w:tcW w:w="1581" w:type="dxa"/>
            <w:vAlign w:val="center"/>
          </w:tcPr>
          <w:p w14:paraId="7A3803D4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</w:t>
            </w:r>
            <w:r>
              <w:rPr>
                <w:rFonts w:ascii="宋体" w:hAnsi="宋体" w:cs="Tahoma"/>
                <w:color w:val="000000"/>
                <w:szCs w:val="21"/>
              </w:rPr>
              <w:t>SZ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20210</w:t>
            </w:r>
            <w:r>
              <w:rPr>
                <w:rFonts w:ascii="宋体" w:hAnsi="宋体" w:cs="Tahoma"/>
                <w:color w:val="000000"/>
                <w:szCs w:val="21"/>
              </w:rPr>
              <w:t>09</w:t>
            </w:r>
          </w:p>
        </w:tc>
        <w:tc>
          <w:tcPr>
            <w:tcW w:w="7775" w:type="dxa"/>
            <w:vAlign w:val="center"/>
          </w:tcPr>
          <w:p w14:paraId="51F7D52D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公益创业教育与</w:t>
            </w:r>
            <w:proofErr w:type="gramStart"/>
            <w:r>
              <w:rPr>
                <w:rFonts w:ascii="宋体" w:hAnsi="宋体" w:hint="eastAsia"/>
              </w:rPr>
              <w:t>思政教育</w:t>
            </w:r>
            <w:proofErr w:type="gramEnd"/>
            <w:r>
              <w:rPr>
                <w:rFonts w:ascii="宋体" w:hAnsi="宋体" w:hint="eastAsia"/>
              </w:rPr>
              <w:t>融合育人路径及效能提升路径研究</w:t>
            </w:r>
          </w:p>
        </w:tc>
        <w:tc>
          <w:tcPr>
            <w:tcW w:w="850" w:type="dxa"/>
          </w:tcPr>
          <w:p w14:paraId="2BB9EE40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张丽娜</w:t>
            </w:r>
          </w:p>
        </w:tc>
        <w:tc>
          <w:tcPr>
            <w:tcW w:w="1134" w:type="dxa"/>
          </w:tcPr>
          <w:p w14:paraId="16F5CAFE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1843" w:type="dxa"/>
          </w:tcPr>
          <w:p w14:paraId="6E793F86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社会科学研究处</w:t>
            </w:r>
          </w:p>
        </w:tc>
        <w:tc>
          <w:tcPr>
            <w:tcW w:w="1538" w:type="dxa"/>
          </w:tcPr>
          <w:p w14:paraId="3C86DBEF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8E353C" w14:paraId="0F6F4014" w14:textId="77777777" w:rsidTr="00C12763">
        <w:trPr>
          <w:jc w:val="center"/>
        </w:trPr>
        <w:tc>
          <w:tcPr>
            <w:tcW w:w="709" w:type="dxa"/>
          </w:tcPr>
          <w:p w14:paraId="2FDA7DD8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10</w:t>
            </w:r>
          </w:p>
        </w:tc>
        <w:tc>
          <w:tcPr>
            <w:tcW w:w="1581" w:type="dxa"/>
            <w:vAlign w:val="center"/>
          </w:tcPr>
          <w:p w14:paraId="6C1A9B29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</w:t>
            </w:r>
            <w:r>
              <w:rPr>
                <w:rFonts w:ascii="宋体" w:hAnsi="宋体" w:cs="Tahoma"/>
                <w:color w:val="000000"/>
                <w:szCs w:val="21"/>
              </w:rPr>
              <w:t>SZ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20210</w:t>
            </w:r>
            <w:r>
              <w:rPr>
                <w:rFonts w:ascii="宋体" w:hAnsi="宋体" w:cs="Tahoma"/>
                <w:color w:val="000000"/>
                <w:szCs w:val="21"/>
              </w:rPr>
              <w:t>10</w:t>
            </w:r>
          </w:p>
        </w:tc>
        <w:tc>
          <w:tcPr>
            <w:tcW w:w="7775" w:type="dxa"/>
            <w:vAlign w:val="center"/>
          </w:tcPr>
          <w:p w14:paraId="53BF6FFA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大学生返乡创业与乡村振兴融合路径探究</w:t>
            </w:r>
          </w:p>
        </w:tc>
        <w:tc>
          <w:tcPr>
            <w:tcW w:w="850" w:type="dxa"/>
          </w:tcPr>
          <w:p w14:paraId="72379BDD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余勇</w:t>
            </w:r>
          </w:p>
        </w:tc>
        <w:tc>
          <w:tcPr>
            <w:tcW w:w="1134" w:type="dxa"/>
          </w:tcPr>
          <w:p w14:paraId="5A636984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1843" w:type="dxa"/>
          </w:tcPr>
          <w:p w14:paraId="32D3CD16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教育学部</w:t>
            </w:r>
          </w:p>
        </w:tc>
        <w:tc>
          <w:tcPr>
            <w:tcW w:w="1538" w:type="dxa"/>
          </w:tcPr>
          <w:p w14:paraId="026FA08F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8E353C" w14:paraId="57762908" w14:textId="77777777" w:rsidTr="00C12763">
        <w:trPr>
          <w:jc w:val="center"/>
        </w:trPr>
        <w:tc>
          <w:tcPr>
            <w:tcW w:w="709" w:type="dxa"/>
          </w:tcPr>
          <w:p w14:paraId="39FA069A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11</w:t>
            </w:r>
          </w:p>
        </w:tc>
        <w:tc>
          <w:tcPr>
            <w:tcW w:w="1581" w:type="dxa"/>
            <w:vAlign w:val="center"/>
          </w:tcPr>
          <w:p w14:paraId="47DC096D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</w:t>
            </w:r>
            <w:r>
              <w:rPr>
                <w:rFonts w:ascii="宋体" w:hAnsi="宋体" w:cs="Tahoma"/>
                <w:color w:val="000000"/>
                <w:szCs w:val="21"/>
              </w:rPr>
              <w:t>SZ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20210</w:t>
            </w:r>
            <w:r>
              <w:rPr>
                <w:rFonts w:ascii="宋体" w:hAnsi="宋体" w:cs="Tahoma"/>
                <w:color w:val="000000"/>
                <w:szCs w:val="21"/>
              </w:rPr>
              <w:t>11</w:t>
            </w:r>
          </w:p>
        </w:tc>
        <w:tc>
          <w:tcPr>
            <w:tcW w:w="7775" w:type="dxa"/>
            <w:vAlign w:val="center"/>
          </w:tcPr>
          <w:p w14:paraId="5F627F60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新时代广西高校创新创业教育与</w:t>
            </w:r>
            <w:proofErr w:type="gramStart"/>
            <w:r>
              <w:rPr>
                <w:rFonts w:ascii="宋体" w:hAnsi="宋体" w:hint="eastAsia"/>
              </w:rPr>
              <w:t>课程思政的</w:t>
            </w:r>
            <w:proofErr w:type="gramEnd"/>
            <w:r>
              <w:rPr>
                <w:rFonts w:ascii="宋体" w:hAnsi="宋体" w:hint="eastAsia"/>
              </w:rPr>
              <w:t>有机融合路径研究</w:t>
            </w:r>
          </w:p>
        </w:tc>
        <w:tc>
          <w:tcPr>
            <w:tcW w:w="850" w:type="dxa"/>
          </w:tcPr>
          <w:p w14:paraId="60BD6B7A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杜俊义</w:t>
            </w:r>
          </w:p>
        </w:tc>
        <w:tc>
          <w:tcPr>
            <w:tcW w:w="1134" w:type="dxa"/>
          </w:tcPr>
          <w:p w14:paraId="5DD10CD9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1843" w:type="dxa"/>
          </w:tcPr>
          <w:p w14:paraId="37E6BF64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经济管理学院</w:t>
            </w:r>
          </w:p>
        </w:tc>
        <w:tc>
          <w:tcPr>
            <w:tcW w:w="1538" w:type="dxa"/>
          </w:tcPr>
          <w:p w14:paraId="2A494203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8E353C" w14:paraId="42E596E2" w14:textId="77777777" w:rsidTr="00C12763">
        <w:trPr>
          <w:jc w:val="center"/>
        </w:trPr>
        <w:tc>
          <w:tcPr>
            <w:tcW w:w="709" w:type="dxa"/>
          </w:tcPr>
          <w:p w14:paraId="6B10FDBB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12</w:t>
            </w:r>
          </w:p>
        </w:tc>
        <w:tc>
          <w:tcPr>
            <w:tcW w:w="1581" w:type="dxa"/>
            <w:vAlign w:val="center"/>
          </w:tcPr>
          <w:p w14:paraId="05E2E95F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</w:t>
            </w:r>
            <w:r>
              <w:rPr>
                <w:rFonts w:ascii="宋体" w:hAnsi="宋体" w:cs="Tahoma"/>
                <w:color w:val="000000"/>
                <w:szCs w:val="21"/>
              </w:rPr>
              <w:t>SZ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20210</w:t>
            </w:r>
            <w:r>
              <w:rPr>
                <w:rFonts w:ascii="宋体" w:hAnsi="宋体" w:cs="Tahoma"/>
                <w:color w:val="000000"/>
                <w:szCs w:val="21"/>
              </w:rPr>
              <w:t>12</w:t>
            </w:r>
          </w:p>
        </w:tc>
        <w:tc>
          <w:tcPr>
            <w:tcW w:w="7775" w:type="dxa"/>
            <w:vAlign w:val="center"/>
          </w:tcPr>
          <w:p w14:paraId="6D1F8D7E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“互联网+”</w:t>
            </w:r>
            <w:proofErr w:type="gramStart"/>
            <w:r>
              <w:rPr>
                <w:rFonts w:ascii="宋体" w:hAnsi="宋体" w:hint="eastAsia"/>
              </w:rPr>
              <w:t>视域下思创</w:t>
            </w:r>
            <w:proofErr w:type="gramEnd"/>
            <w:r>
              <w:rPr>
                <w:rFonts w:ascii="宋体" w:hAnsi="宋体" w:hint="eastAsia"/>
              </w:rPr>
              <w:t>融合路径研究</w:t>
            </w:r>
          </w:p>
        </w:tc>
        <w:tc>
          <w:tcPr>
            <w:tcW w:w="850" w:type="dxa"/>
          </w:tcPr>
          <w:p w14:paraId="6E840C83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高翔宇</w:t>
            </w:r>
          </w:p>
        </w:tc>
        <w:tc>
          <w:tcPr>
            <w:tcW w:w="1134" w:type="dxa"/>
          </w:tcPr>
          <w:p w14:paraId="5AE0F39A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1843" w:type="dxa"/>
          </w:tcPr>
          <w:p w14:paraId="02EE3816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数学与统计学院</w:t>
            </w:r>
          </w:p>
        </w:tc>
        <w:tc>
          <w:tcPr>
            <w:tcW w:w="1538" w:type="dxa"/>
          </w:tcPr>
          <w:p w14:paraId="07EA4F01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8E353C" w14:paraId="1CAC3015" w14:textId="77777777" w:rsidTr="00C12763">
        <w:trPr>
          <w:jc w:val="center"/>
        </w:trPr>
        <w:tc>
          <w:tcPr>
            <w:tcW w:w="709" w:type="dxa"/>
          </w:tcPr>
          <w:p w14:paraId="7CDA2B70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13</w:t>
            </w:r>
          </w:p>
        </w:tc>
        <w:tc>
          <w:tcPr>
            <w:tcW w:w="1581" w:type="dxa"/>
            <w:vAlign w:val="center"/>
          </w:tcPr>
          <w:p w14:paraId="58C16651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</w:t>
            </w:r>
            <w:r>
              <w:rPr>
                <w:rFonts w:ascii="宋体" w:hAnsi="宋体" w:cs="Tahoma"/>
                <w:color w:val="000000"/>
                <w:szCs w:val="21"/>
              </w:rPr>
              <w:t>SZ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20210</w:t>
            </w:r>
            <w:r>
              <w:rPr>
                <w:rFonts w:ascii="宋体" w:hAnsi="宋体" w:cs="Tahoma"/>
                <w:color w:val="000000"/>
                <w:szCs w:val="21"/>
              </w:rPr>
              <w:t>13</w:t>
            </w:r>
          </w:p>
        </w:tc>
        <w:tc>
          <w:tcPr>
            <w:tcW w:w="7775" w:type="dxa"/>
            <w:vAlign w:val="center"/>
          </w:tcPr>
          <w:p w14:paraId="0E7F0A5E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寓</w:t>
            </w:r>
            <w:proofErr w:type="gramStart"/>
            <w:r>
              <w:rPr>
                <w:rFonts w:ascii="宋体" w:hAnsi="宋体" w:hint="eastAsia"/>
              </w:rPr>
              <w:t>研</w:t>
            </w:r>
            <w:proofErr w:type="gramEnd"/>
            <w:r>
              <w:rPr>
                <w:rFonts w:ascii="宋体" w:hAnsi="宋体" w:hint="eastAsia"/>
              </w:rPr>
              <w:t>于教与</w:t>
            </w:r>
            <w:proofErr w:type="gramStart"/>
            <w:r>
              <w:rPr>
                <w:rFonts w:ascii="宋体" w:hAnsi="宋体" w:hint="eastAsia"/>
              </w:rPr>
              <w:t>课程思政引领</w:t>
            </w:r>
            <w:proofErr w:type="gramEnd"/>
            <w:r>
              <w:rPr>
                <w:rFonts w:ascii="宋体" w:hAnsi="宋体" w:hint="eastAsia"/>
              </w:rPr>
              <w:t>下的地理专业创新型人才培养体系研究</w:t>
            </w:r>
          </w:p>
        </w:tc>
        <w:tc>
          <w:tcPr>
            <w:tcW w:w="850" w:type="dxa"/>
          </w:tcPr>
          <w:p w14:paraId="3ABD82ED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贾艳红</w:t>
            </w:r>
          </w:p>
        </w:tc>
        <w:tc>
          <w:tcPr>
            <w:tcW w:w="1134" w:type="dxa"/>
          </w:tcPr>
          <w:p w14:paraId="1354A294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1843" w:type="dxa"/>
          </w:tcPr>
          <w:p w14:paraId="30EDD17F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环境与资源学院</w:t>
            </w:r>
          </w:p>
        </w:tc>
        <w:tc>
          <w:tcPr>
            <w:tcW w:w="1538" w:type="dxa"/>
          </w:tcPr>
          <w:p w14:paraId="2E8AC4C9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8E353C" w14:paraId="10433418" w14:textId="77777777" w:rsidTr="00C12763">
        <w:trPr>
          <w:jc w:val="center"/>
        </w:trPr>
        <w:tc>
          <w:tcPr>
            <w:tcW w:w="709" w:type="dxa"/>
          </w:tcPr>
          <w:p w14:paraId="14BD6009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14</w:t>
            </w:r>
          </w:p>
        </w:tc>
        <w:tc>
          <w:tcPr>
            <w:tcW w:w="1581" w:type="dxa"/>
            <w:vAlign w:val="center"/>
          </w:tcPr>
          <w:p w14:paraId="4019FAE8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</w:t>
            </w:r>
            <w:r>
              <w:rPr>
                <w:rFonts w:ascii="宋体" w:hAnsi="宋体" w:cs="Tahoma"/>
                <w:color w:val="000000"/>
                <w:szCs w:val="21"/>
              </w:rPr>
              <w:t>SZ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20210</w:t>
            </w:r>
            <w:r>
              <w:rPr>
                <w:rFonts w:ascii="宋体" w:hAnsi="宋体" w:cs="Tahoma"/>
                <w:color w:val="000000"/>
                <w:szCs w:val="21"/>
              </w:rPr>
              <w:t>14</w:t>
            </w:r>
          </w:p>
        </w:tc>
        <w:tc>
          <w:tcPr>
            <w:tcW w:w="7775" w:type="dxa"/>
            <w:vAlign w:val="center"/>
          </w:tcPr>
          <w:p w14:paraId="3FBB749E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新时代广西高校创新创业教育</w:t>
            </w:r>
            <w:proofErr w:type="gramStart"/>
            <w:r>
              <w:rPr>
                <w:rFonts w:ascii="宋体" w:hAnsi="宋体" w:hint="eastAsia"/>
              </w:rPr>
              <w:t>课程思政的</w:t>
            </w:r>
            <w:proofErr w:type="gramEnd"/>
            <w:r>
              <w:rPr>
                <w:rFonts w:ascii="宋体" w:hAnsi="宋体" w:hint="eastAsia"/>
              </w:rPr>
              <w:t>实践路径研究</w:t>
            </w:r>
          </w:p>
        </w:tc>
        <w:tc>
          <w:tcPr>
            <w:tcW w:w="850" w:type="dxa"/>
          </w:tcPr>
          <w:p w14:paraId="15759F2D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proofErr w:type="gramStart"/>
            <w:r>
              <w:rPr>
                <w:rFonts w:ascii="宋体" w:hAnsi="宋体" w:hint="eastAsia"/>
              </w:rPr>
              <w:t>温玉卓</w:t>
            </w:r>
            <w:proofErr w:type="gramEnd"/>
          </w:p>
        </w:tc>
        <w:tc>
          <w:tcPr>
            <w:tcW w:w="1134" w:type="dxa"/>
          </w:tcPr>
          <w:p w14:paraId="5C6849A7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1843" w:type="dxa"/>
          </w:tcPr>
          <w:p w14:paraId="27DE7060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经济管理学院</w:t>
            </w:r>
          </w:p>
        </w:tc>
        <w:tc>
          <w:tcPr>
            <w:tcW w:w="1538" w:type="dxa"/>
          </w:tcPr>
          <w:p w14:paraId="1B89CB26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8E353C" w14:paraId="387ABD20" w14:textId="77777777" w:rsidTr="00C12763">
        <w:trPr>
          <w:jc w:val="center"/>
        </w:trPr>
        <w:tc>
          <w:tcPr>
            <w:tcW w:w="709" w:type="dxa"/>
          </w:tcPr>
          <w:p w14:paraId="7D323489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15</w:t>
            </w:r>
          </w:p>
        </w:tc>
        <w:tc>
          <w:tcPr>
            <w:tcW w:w="1581" w:type="dxa"/>
            <w:vAlign w:val="center"/>
          </w:tcPr>
          <w:p w14:paraId="0A167857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</w:t>
            </w:r>
            <w:r>
              <w:rPr>
                <w:rFonts w:ascii="宋体" w:hAnsi="宋体" w:cs="Tahoma"/>
                <w:color w:val="000000"/>
                <w:szCs w:val="21"/>
              </w:rPr>
              <w:t>SZ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20210</w:t>
            </w:r>
            <w:r>
              <w:rPr>
                <w:rFonts w:ascii="宋体" w:hAnsi="宋体" w:cs="Tahoma"/>
                <w:color w:val="000000"/>
                <w:szCs w:val="21"/>
              </w:rPr>
              <w:t>15</w:t>
            </w:r>
          </w:p>
        </w:tc>
        <w:tc>
          <w:tcPr>
            <w:tcW w:w="7775" w:type="dxa"/>
            <w:vAlign w:val="center"/>
          </w:tcPr>
          <w:p w14:paraId="1B134BCB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立德树人视域</w:t>
            </w:r>
            <w:proofErr w:type="gramStart"/>
            <w:r>
              <w:rPr>
                <w:rFonts w:ascii="宋体" w:hAnsi="宋体" w:hint="eastAsia"/>
              </w:rPr>
              <w:t>下思政教育</w:t>
            </w:r>
            <w:proofErr w:type="gramEnd"/>
            <w:r>
              <w:rPr>
                <w:rFonts w:ascii="宋体" w:hAnsi="宋体" w:hint="eastAsia"/>
              </w:rPr>
              <w:t>融入创新创业教育的探索——以桂林片区高校为例</w:t>
            </w:r>
          </w:p>
        </w:tc>
        <w:tc>
          <w:tcPr>
            <w:tcW w:w="850" w:type="dxa"/>
          </w:tcPr>
          <w:p w14:paraId="4E4F6856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proofErr w:type="gramStart"/>
            <w:r>
              <w:rPr>
                <w:rFonts w:ascii="宋体" w:hAnsi="宋体" w:hint="eastAsia"/>
              </w:rPr>
              <w:t>李俏</w:t>
            </w:r>
            <w:proofErr w:type="gramEnd"/>
          </w:p>
        </w:tc>
        <w:tc>
          <w:tcPr>
            <w:tcW w:w="1134" w:type="dxa"/>
          </w:tcPr>
          <w:p w14:paraId="576290EB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1843" w:type="dxa"/>
          </w:tcPr>
          <w:p w14:paraId="7B5E73DD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校团委</w:t>
            </w:r>
          </w:p>
        </w:tc>
        <w:tc>
          <w:tcPr>
            <w:tcW w:w="1538" w:type="dxa"/>
          </w:tcPr>
          <w:p w14:paraId="718FE616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8E353C" w14:paraId="630D914F" w14:textId="77777777" w:rsidTr="00C12763">
        <w:trPr>
          <w:jc w:val="center"/>
        </w:trPr>
        <w:tc>
          <w:tcPr>
            <w:tcW w:w="709" w:type="dxa"/>
          </w:tcPr>
          <w:p w14:paraId="57B63417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16</w:t>
            </w:r>
          </w:p>
        </w:tc>
        <w:tc>
          <w:tcPr>
            <w:tcW w:w="1581" w:type="dxa"/>
            <w:vAlign w:val="center"/>
          </w:tcPr>
          <w:p w14:paraId="03F92A6E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</w:t>
            </w:r>
            <w:r>
              <w:rPr>
                <w:rFonts w:ascii="宋体" w:hAnsi="宋体" w:cs="Tahoma"/>
                <w:color w:val="000000"/>
                <w:szCs w:val="21"/>
              </w:rPr>
              <w:t>SZ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20210</w:t>
            </w:r>
            <w:r>
              <w:rPr>
                <w:rFonts w:ascii="宋体" w:hAnsi="宋体" w:cs="Tahoma"/>
                <w:color w:val="000000"/>
                <w:szCs w:val="21"/>
              </w:rPr>
              <w:t>16</w:t>
            </w:r>
          </w:p>
        </w:tc>
        <w:tc>
          <w:tcPr>
            <w:tcW w:w="7775" w:type="dxa"/>
            <w:vAlign w:val="center"/>
          </w:tcPr>
          <w:p w14:paraId="08DD69CC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自媒体时代提升高校双创教育</w:t>
            </w:r>
            <w:proofErr w:type="gramStart"/>
            <w:r>
              <w:rPr>
                <w:rFonts w:ascii="宋体" w:hAnsi="宋体" w:hint="eastAsia"/>
              </w:rPr>
              <w:t>课程思政话语</w:t>
            </w:r>
            <w:proofErr w:type="gramEnd"/>
            <w:r>
              <w:rPr>
                <w:rFonts w:ascii="宋体" w:hAnsi="宋体" w:hint="eastAsia"/>
              </w:rPr>
              <w:t>影响力研究</w:t>
            </w:r>
          </w:p>
        </w:tc>
        <w:tc>
          <w:tcPr>
            <w:tcW w:w="850" w:type="dxa"/>
          </w:tcPr>
          <w:p w14:paraId="3130748D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韩玲玲</w:t>
            </w:r>
          </w:p>
        </w:tc>
        <w:tc>
          <w:tcPr>
            <w:tcW w:w="1134" w:type="dxa"/>
          </w:tcPr>
          <w:p w14:paraId="2AF41CF7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1843" w:type="dxa"/>
          </w:tcPr>
          <w:p w14:paraId="7207FE1A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体育与健康学院</w:t>
            </w:r>
          </w:p>
        </w:tc>
        <w:tc>
          <w:tcPr>
            <w:tcW w:w="1538" w:type="dxa"/>
          </w:tcPr>
          <w:p w14:paraId="37AC2B80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  <w:tr w:rsidR="008E353C" w14:paraId="7A618193" w14:textId="77777777" w:rsidTr="00C12763">
        <w:trPr>
          <w:jc w:val="center"/>
        </w:trPr>
        <w:tc>
          <w:tcPr>
            <w:tcW w:w="709" w:type="dxa"/>
          </w:tcPr>
          <w:p w14:paraId="1A8C6C4D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17</w:t>
            </w:r>
          </w:p>
        </w:tc>
        <w:tc>
          <w:tcPr>
            <w:tcW w:w="1581" w:type="dxa"/>
            <w:vAlign w:val="center"/>
          </w:tcPr>
          <w:p w14:paraId="18238F55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CXCY</w:t>
            </w:r>
            <w:r>
              <w:rPr>
                <w:rFonts w:ascii="宋体" w:hAnsi="宋体" w:cs="Tahoma"/>
                <w:color w:val="000000"/>
                <w:szCs w:val="21"/>
              </w:rPr>
              <w:t>SZ</w:t>
            </w:r>
            <w:r>
              <w:rPr>
                <w:rFonts w:ascii="宋体" w:hAnsi="宋体" w:cs="Tahoma" w:hint="eastAsia"/>
                <w:color w:val="000000"/>
                <w:szCs w:val="21"/>
              </w:rPr>
              <w:t>20210</w:t>
            </w:r>
            <w:r>
              <w:rPr>
                <w:rFonts w:ascii="宋体" w:hAnsi="宋体" w:cs="Tahoma"/>
                <w:color w:val="000000"/>
                <w:szCs w:val="21"/>
              </w:rPr>
              <w:t>17</w:t>
            </w:r>
          </w:p>
        </w:tc>
        <w:tc>
          <w:tcPr>
            <w:tcW w:w="7775" w:type="dxa"/>
            <w:vAlign w:val="center"/>
          </w:tcPr>
          <w:p w14:paraId="273E5CB0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新时代背景下思想政治教育融入创新创业教育课程实践研究</w:t>
            </w:r>
          </w:p>
        </w:tc>
        <w:tc>
          <w:tcPr>
            <w:tcW w:w="850" w:type="dxa"/>
          </w:tcPr>
          <w:p w14:paraId="1E76973E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proofErr w:type="gramStart"/>
            <w:r>
              <w:rPr>
                <w:rFonts w:ascii="宋体" w:hAnsi="宋体" w:hint="eastAsia"/>
              </w:rPr>
              <w:t>柳莲君</w:t>
            </w:r>
            <w:proofErr w:type="gramEnd"/>
          </w:p>
        </w:tc>
        <w:tc>
          <w:tcPr>
            <w:tcW w:w="1134" w:type="dxa"/>
          </w:tcPr>
          <w:p w14:paraId="4694EE0E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cs="Tahoma" w:hint="eastAsia"/>
                <w:color w:val="000000"/>
                <w:szCs w:val="21"/>
              </w:rPr>
              <w:t>一般项目</w:t>
            </w:r>
          </w:p>
        </w:tc>
        <w:tc>
          <w:tcPr>
            <w:tcW w:w="1843" w:type="dxa"/>
          </w:tcPr>
          <w:p w14:paraId="5A7D6254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Tahoma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马克思主义学院</w:t>
            </w:r>
          </w:p>
        </w:tc>
        <w:tc>
          <w:tcPr>
            <w:tcW w:w="1538" w:type="dxa"/>
          </w:tcPr>
          <w:p w14:paraId="17322927" w14:textId="77777777" w:rsidR="008E353C" w:rsidRDefault="008E353C" w:rsidP="00C12763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</w:tr>
    </w:tbl>
    <w:p w14:paraId="0722EF64" w14:textId="77777777" w:rsidR="0032305E" w:rsidRDefault="0032305E" w:rsidP="008E353C">
      <w:pPr>
        <w:rPr>
          <w:rFonts w:hint="eastAsia"/>
        </w:rPr>
      </w:pPr>
    </w:p>
    <w:sectPr w:rsidR="0032305E" w:rsidSect="008E353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53C"/>
    <w:rsid w:val="0032305E"/>
    <w:rsid w:val="008E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37FC6"/>
  <w15:chartTrackingRefBased/>
  <w15:docId w15:val="{CF341680-752C-4C87-ACDE-EA26BC9CD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353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E353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yan</dc:creator>
  <cp:keywords/>
  <dc:description/>
  <cp:lastModifiedBy>li yan</cp:lastModifiedBy>
  <cp:revision>1</cp:revision>
  <dcterms:created xsi:type="dcterms:W3CDTF">2021-05-06T07:46:00Z</dcterms:created>
  <dcterms:modified xsi:type="dcterms:W3CDTF">2021-05-06T07:49:00Z</dcterms:modified>
</cp:coreProperties>
</file>