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112</w:t>
      </w:r>
      <w:r>
        <w:rPr>
          <w:rFonts w:hint="eastAsia" w:ascii="微软雅黑" w:hAnsi="微软雅黑" w:eastAsia="微软雅黑" w:cs="微软雅黑"/>
          <w:b/>
          <w:color w:val="333333"/>
          <w:kern w:val="0"/>
          <w:sz w:val="30"/>
          <w:szCs w:val="30"/>
          <w:lang w:bidi="ar"/>
        </w:rPr>
        <w:t>讲：</w:t>
      </w:r>
      <w:r>
        <w:rPr>
          <w:rFonts w:hint="eastAsia" w:ascii="微软雅黑" w:hAnsi="微软雅黑" w:eastAsia="微软雅黑" w:cs="微软雅黑"/>
          <w:b/>
          <w:color w:val="333333"/>
          <w:kern w:val="0"/>
          <w:sz w:val="30"/>
          <w:szCs w:val="30"/>
        </w:rPr>
        <w:t>文徵明的青绿山水世界——以明代的政治、文化、社会环境为基点</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eastAsia" w:ascii="宋体" w:hAnsi="宋体" w:eastAsia="宋体" w:cs="宋体"/>
          <w:b w:val="0"/>
          <w:bCs/>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文徵明的青绿山水世界——以明代的政治、文化、社会环境为基点</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Style w:val="9"/>
          <w:rFonts w:hint="eastAsia" w:ascii="宋体" w:hAnsi="宋体" w:eastAsia="宋体" w:cs="宋体"/>
          <w:b w:val="0"/>
          <w:bCs/>
          <w:color w:val="auto"/>
        </w:rPr>
        <w:t>黄文祥 副教授</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w:t>
      </w: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12</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一</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ascii="宋体" w:hAnsi="宋体" w:eastAsia="宋体" w:cs="宋体"/>
          <w:color w:val="3F3F3F"/>
          <w:spacing w:val="30"/>
          <w:shd w:val="clear" w:color="auto" w:fill="FFFFFF"/>
        </w:rPr>
      </w:pPr>
      <w:r>
        <w:rPr>
          <w:rStyle w:val="9"/>
          <w:rFonts w:ascii="宋体" w:hAnsi="宋体" w:eastAsia="宋体" w:cs="宋体"/>
          <w:color w:val="3F3F3F"/>
          <w:spacing w:val="30"/>
          <w:shd w:val="clear" w:color="auto" w:fill="FFFFFF"/>
        </w:rPr>
        <w:t>对学分没有需求的同学，如对讲座感兴趣，亦欢迎加入钉钉直播二群中观看学习（可扫码加入）：</w:t>
      </w:r>
    </w:p>
    <w:p>
      <w:pPr>
        <w:pStyle w:val="6"/>
        <w:widowControl/>
        <w:numPr>
          <w:numId w:val="0"/>
        </w:numPr>
        <w:shd w:val="clear" w:color="auto" w:fill="FFFFFF"/>
        <w:spacing w:line="360" w:lineRule="auto"/>
        <w:jc w:val="center"/>
        <w:textAlignment w:val="baseline"/>
        <w:rPr>
          <w:rStyle w:val="9"/>
          <w:rFonts w:ascii="宋体" w:hAnsi="宋体" w:eastAsia="宋体" w:cs="宋体"/>
          <w:color w:val="3F3F3F"/>
          <w:spacing w:val="30"/>
          <w:shd w:val="clear" w:color="auto" w:fill="FFFFFF"/>
        </w:rPr>
      </w:pPr>
      <w:bookmarkStart w:id="0" w:name="_GoBack"/>
      <w:r>
        <w:rPr>
          <w:rFonts w:ascii="宋体" w:hAnsi="宋体" w:eastAsia="宋体" w:cs="宋体"/>
          <w:sz w:val="24"/>
          <w:szCs w:val="24"/>
        </w:rPr>
        <w:drawing>
          <wp:inline distT="0" distB="0" distL="114300" distR="114300">
            <wp:extent cx="4361815" cy="5400040"/>
            <wp:effectExtent l="0" t="0" r="635" b="1016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bookmarkEnd w:id="0"/>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7A4F29BE"/>
    <w:multiLevelType w:val="singleLevel"/>
    <w:tmpl w:val="7A4F29BE"/>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C783C7A"/>
    <w:rsid w:val="0D191A81"/>
    <w:rsid w:val="0F5D1324"/>
    <w:rsid w:val="13354F77"/>
    <w:rsid w:val="141E7D30"/>
    <w:rsid w:val="20EC7FE6"/>
    <w:rsid w:val="241D428B"/>
    <w:rsid w:val="244B5D88"/>
    <w:rsid w:val="270765C7"/>
    <w:rsid w:val="29BD3464"/>
    <w:rsid w:val="29BF7F99"/>
    <w:rsid w:val="2EE74DA6"/>
    <w:rsid w:val="317B7BBE"/>
    <w:rsid w:val="32670C89"/>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4</TotalTime>
  <ScaleCrop>false</ScaleCrop>
  <LinksUpToDate>false</LinksUpToDate>
  <CharactersWithSpaces>810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2020-10-10T01:21:54Z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