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8AB" w:rsidRDefault="00C658AB" w:rsidP="00C658AB">
      <w:pPr>
        <w:pStyle w:val="a5"/>
        <w:widowControl w:val="0"/>
        <w:snapToGrid w:val="0"/>
        <w:spacing w:before="0" w:beforeAutospacing="0" w:after="0" w:afterAutospacing="0" w:line="590" w:lineRule="exact"/>
        <w:rPr>
          <w:rFonts w:ascii="黑体" w:eastAsia="黑体" w:hAnsi="黑体" w:cs="Times New Roman" w:hint="eastAsia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附件1</w:t>
      </w:r>
    </w:p>
    <w:p w:rsidR="00C658AB" w:rsidRDefault="00C658AB" w:rsidP="00C658AB">
      <w:pPr>
        <w:pStyle w:val="a5"/>
        <w:widowControl w:val="0"/>
        <w:snapToGrid w:val="0"/>
        <w:spacing w:before="0" w:beforeAutospacing="0" w:after="0" w:afterAutospacing="0" w:line="590" w:lineRule="exact"/>
        <w:jc w:val="center"/>
        <w:rPr>
          <w:rFonts w:ascii="黑体" w:eastAsia="黑体" w:hAnsi="黑体" w:cs="Times New Roman" w:hint="eastAsia"/>
          <w:sz w:val="30"/>
          <w:szCs w:val="30"/>
        </w:rPr>
      </w:pPr>
    </w:p>
    <w:p w:rsidR="00C658AB" w:rsidRDefault="00C658AB" w:rsidP="00C658AB">
      <w:pPr>
        <w:pStyle w:val="a5"/>
        <w:widowControl w:val="0"/>
        <w:snapToGrid w:val="0"/>
        <w:spacing w:before="0" w:beforeAutospacing="0" w:after="0" w:afterAutospacing="0" w:line="590" w:lineRule="exact"/>
        <w:jc w:val="center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广西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党的建设</w:t>
      </w:r>
      <w:r>
        <w:rPr>
          <w:rFonts w:ascii="Times New Roman" w:eastAsia="方正小标宋简体" w:hAnsi="Times New Roman" w:cs="Times New Roman"/>
          <w:sz w:val="44"/>
          <w:szCs w:val="44"/>
        </w:rPr>
        <w:t>研究会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2020</w:t>
      </w:r>
      <w:r>
        <w:rPr>
          <w:rFonts w:ascii="Times New Roman" w:eastAsia="方正小标宋简体" w:hAnsi="Times New Roman" w:cs="Times New Roman"/>
          <w:sz w:val="44"/>
          <w:szCs w:val="44"/>
        </w:rPr>
        <w:t>年度</w:t>
      </w:r>
    </w:p>
    <w:p w:rsidR="00C658AB" w:rsidRDefault="00C658AB" w:rsidP="00C658AB">
      <w:pPr>
        <w:pStyle w:val="a5"/>
        <w:widowControl w:val="0"/>
        <w:snapToGrid w:val="0"/>
        <w:spacing w:before="0" w:beforeAutospacing="0" w:after="0" w:afterAutospacing="0" w:line="590" w:lineRule="exact"/>
        <w:jc w:val="center"/>
        <w:rPr>
          <w:rFonts w:ascii="Times New Roman" w:eastAsia="方正小标宋简体" w:hAnsi="Times New Roman" w:cs="Times New Roman" w:hint="eastAsia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指定课题、重点课题和自选课题目录</w:t>
      </w:r>
    </w:p>
    <w:p w:rsidR="00C658AB" w:rsidRDefault="00C658AB" w:rsidP="00C658AB">
      <w:pPr>
        <w:snapToGrid w:val="0"/>
        <w:spacing w:line="590" w:lineRule="exact"/>
        <w:jc w:val="center"/>
        <w:rPr>
          <w:rFonts w:eastAsia="楷体_GB2312"/>
          <w:sz w:val="32"/>
          <w:szCs w:val="32"/>
        </w:rPr>
      </w:pP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一、指定课题选题（</w:t>
      </w:r>
      <w:r>
        <w:rPr>
          <w:rFonts w:eastAsia="黑体" w:hint="eastAsia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项）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全国党的建设研究会指定给广西的调研课题（待全国党的建设研究会发文确定后，再另行通知组织申报）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二、重点课题选题（</w:t>
      </w:r>
      <w:r>
        <w:rPr>
          <w:rFonts w:eastAsia="黑体" w:hint="eastAsia"/>
          <w:sz w:val="32"/>
          <w:szCs w:val="32"/>
        </w:rPr>
        <w:t>14</w:t>
      </w:r>
      <w:r>
        <w:rPr>
          <w:rFonts w:eastAsia="黑体"/>
          <w:sz w:val="32"/>
          <w:szCs w:val="32"/>
        </w:rPr>
        <w:t>项）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建立贯彻落实习近平总书记对广西工作重要指示精神长效机制研究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2. </w:t>
      </w:r>
      <w:r>
        <w:rPr>
          <w:rFonts w:eastAsia="仿宋_GB2312" w:hint="eastAsia"/>
          <w:sz w:val="32"/>
          <w:szCs w:val="32"/>
        </w:rPr>
        <w:t>建立和落实不忘初心、牢记使命的长效机制研究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3. </w:t>
      </w:r>
      <w:r>
        <w:rPr>
          <w:rFonts w:eastAsia="仿宋_GB2312" w:hint="eastAsia"/>
          <w:sz w:val="32"/>
          <w:szCs w:val="32"/>
        </w:rPr>
        <w:t>建立</w:t>
      </w:r>
      <w:r>
        <w:rPr>
          <w:rFonts w:eastAsia="仿宋_GB2312"/>
          <w:sz w:val="32"/>
          <w:szCs w:val="32"/>
        </w:rPr>
        <w:t>党在长期执政条件下实现自我革命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跳出历史周期率机制</w:t>
      </w:r>
      <w:r>
        <w:rPr>
          <w:rFonts w:eastAsia="仿宋_GB2312" w:hint="eastAsia"/>
          <w:sz w:val="32"/>
          <w:szCs w:val="32"/>
        </w:rPr>
        <w:t>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4. </w:t>
      </w:r>
      <w:r>
        <w:rPr>
          <w:rFonts w:eastAsia="仿宋_GB2312" w:hint="eastAsia"/>
          <w:sz w:val="32"/>
          <w:szCs w:val="32"/>
        </w:rPr>
        <w:t>加强对党忠诚教育问题研究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5. </w:t>
      </w:r>
      <w:r>
        <w:rPr>
          <w:rFonts w:eastAsia="仿宋_GB2312" w:hint="eastAsia"/>
          <w:sz w:val="32"/>
          <w:szCs w:val="32"/>
        </w:rPr>
        <w:t>提升基层党组织应对重大突发公共事件的组织力研究（重点以应对新型冠状病毒肺炎疫情为例）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6. </w:t>
      </w:r>
      <w:r>
        <w:rPr>
          <w:rFonts w:eastAsia="仿宋_GB2312" w:hint="eastAsia"/>
          <w:sz w:val="32"/>
          <w:szCs w:val="32"/>
        </w:rPr>
        <w:t>加强党员干部思想淬炼、政治历练、实践锻炼和专业训练问题研究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7. </w:t>
      </w:r>
      <w:r>
        <w:rPr>
          <w:rFonts w:eastAsia="仿宋_GB2312"/>
          <w:sz w:val="32"/>
          <w:szCs w:val="32"/>
        </w:rPr>
        <w:t>提高</w:t>
      </w:r>
      <w:r>
        <w:rPr>
          <w:rFonts w:eastAsia="仿宋_GB2312" w:hint="eastAsia"/>
          <w:sz w:val="32"/>
          <w:szCs w:val="32"/>
        </w:rPr>
        <w:t>党员</w:t>
      </w:r>
      <w:r>
        <w:rPr>
          <w:rFonts w:eastAsia="仿宋_GB2312"/>
          <w:sz w:val="32"/>
          <w:szCs w:val="32"/>
        </w:rPr>
        <w:t>干部制度执行力</w:t>
      </w:r>
      <w:r>
        <w:rPr>
          <w:rFonts w:eastAsia="仿宋_GB2312" w:hint="eastAsia"/>
          <w:sz w:val="32"/>
          <w:szCs w:val="32"/>
        </w:rPr>
        <w:t>和</w:t>
      </w:r>
      <w:r>
        <w:rPr>
          <w:rFonts w:eastAsia="仿宋_GB2312"/>
          <w:sz w:val="32"/>
          <w:szCs w:val="32"/>
        </w:rPr>
        <w:t>治理能力</w:t>
      </w:r>
      <w:r>
        <w:rPr>
          <w:rFonts w:eastAsia="仿宋_GB2312" w:hint="eastAsia"/>
          <w:sz w:val="32"/>
          <w:szCs w:val="32"/>
        </w:rPr>
        <w:t>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198" w:firstLine="634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ascii="仿宋_GB2312" w:eastAsia="仿宋_GB2312" w:hint="eastAsia"/>
          <w:sz w:val="32"/>
          <w:szCs w:val="32"/>
        </w:rPr>
        <w:t>高层次人才科技（创新）成果转化落地机制研究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创边境特色党建引领兴边富民研究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创建让党中央放心、让人民群众满意的模范机关研</w:t>
      </w:r>
      <w:r>
        <w:rPr>
          <w:rFonts w:eastAsia="仿宋_GB2312" w:hint="eastAsia"/>
          <w:sz w:val="32"/>
          <w:szCs w:val="32"/>
        </w:rPr>
        <w:lastRenderedPageBreak/>
        <w:t>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11. </w:t>
      </w:r>
      <w:r>
        <w:rPr>
          <w:rFonts w:eastAsia="仿宋_GB2312" w:hint="eastAsia"/>
          <w:sz w:val="32"/>
          <w:szCs w:val="32"/>
        </w:rPr>
        <w:t>加强混合所有制企业党建工作研究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12. </w:t>
      </w:r>
      <w:r>
        <w:rPr>
          <w:rFonts w:eastAsia="仿宋_GB2312" w:hint="eastAsia"/>
          <w:sz w:val="32"/>
          <w:szCs w:val="32"/>
        </w:rPr>
        <w:t>提升两新领域党组织覆盖和工作覆盖质量研究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198" w:firstLine="634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13. </w:t>
      </w:r>
      <w:r>
        <w:rPr>
          <w:rFonts w:eastAsia="仿宋_GB2312" w:hint="eastAsia"/>
          <w:sz w:val="32"/>
          <w:szCs w:val="32"/>
        </w:rPr>
        <w:t>非公有制企业党建人才的选、育、用、留问题研究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198" w:firstLine="634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14. </w:t>
      </w:r>
      <w:r>
        <w:rPr>
          <w:rFonts w:eastAsia="仿宋_GB2312" w:hint="eastAsia"/>
          <w:sz w:val="32"/>
          <w:szCs w:val="32"/>
        </w:rPr>
        <w:t>高校党组织思想建设与“立德树人”融通发展研究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三、自选课题选题（</w:t>
      </w:r>
      <w:r>
        <w:rPr>
          <w:rFonts w:eastAsia="黑体" w:hint="eastAsia"/>
          <w:sz w:val="32"/>
          <w:szCs w:val="32"/>
        </w:rPr>
        <w:t>26</w:t>
      </w:r>
      <w:r>
        <w:rPr>
          <w:rFonts w:eastAsia="黑体"/>
          <w:sz w:val="32"/>
          <w:szCs w:val="32"/>
        </w:rPr>
        <w:t>项）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1. </w:t>
      </w:r>
      <w:r>
        <w:rPr>
          <w:rFonts w:eastAsia="仿宋_GB2312" w:hint="eastAsia"/>
          <w:sz w:val="32"/>
          <w:szCs w:val="32"/>
        </w:rPr>
        <w:t>推动党的理论创新成果进基层的路径研究</w:t>
      </w:r>
    </w:p>
    <w:p w:rsidR="00C658AB" w:rsidRDefault="00C658AB" w:rsidP="00C658AB">
      <w:pPr>
        <w:tabs>
          <w:tab w:val="left" w:pos="470"/>
        </w:tabs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ascii="Helvetica" w:hAnsi="Helvetica"/>
          <w:color w:val="000000"/>
          <w:sz w:val="27"/>
          <w:szCs w:val="27"/>
        </w:rPr>
        <w:t xml:space="preserve"> </w:t>
      </w:r>
      <w:r>
        <w:rPr>
          <w:rFonts w:eastAsia="仿宋_GB2312"/>
          <w:sz w:val="32"/>
          <w:szCs w:val="32"/>
        </w:rPr>
        <w:t>构建党组织领导的城乡基层治理体系</w:t>
      </w:r>
      <w:r>
        <w:rPr>
          <w:rFonts w:eastAsia="仿宋_GB2312" w:hint="eastAsia"/>
          <w:sz w:val="32"/>
          <w:szCs w:val="32"/>
        </w:rPr>
        <w:t>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3. </w:t>
      </w:r>
      <w:r>
        <w:rPr>
          <w:rFonts w:eastAsia="仿宋_GB2312" w:hint="eastAsia"/>
          <w:sz w:val="32"/>
          <w:szCs w:val="32"/>
        </w:rPr>
        <w:t>基层党组织标准化规范化建设问题研究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4. </w:t>
      </w:r>
      <w:r>
        <w:rPr>
          <w:rFonts w:eastAsia="仿宋_GB2312" w:hint="eastAsia"/>
          <w:sz w:val="32"/>
          <w:szCs w:val="32"/>
        </w:rPr>
        <w:t>推进城市居民小区党建工作研究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5. </w:t>
      </w:r>
      <w:r>
        <w:rPr>
          <w:rFonts w:eastAsia="仿宋_GB2312" w:hint="eastAsia"/>
          <w:sz w:val="32"/>
          <w:szCs w:val="32"/>
        </w:rPr>
        <w:t>完善村级事务准入减轻基层负担问题研究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6. </w:t>
      </w:r>
      <w:r>
        <w:rPr>
          <w:rFonts w:eastAsia="仿宋_GB2312" w:hint="eastAsia"/>
          <w:sz w:val="32"/>
          <w:szCs w:val="32"/>
        </w:rPr>
        <w:t>村（社区）干部职业化问题研究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7. </w:t>
      </w:r>
      <w:r>
        <w:rPr>
          <w:rFonts w:eastAsia="仿宋_GB2312" w:hint="eastAsia"/>
          <w:sz w:val="32"/>
          <w:szCs w:val="32"/>
        </w:rPr>
        <w:t>强化示范引领推动村级集体经济发展壮大研究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8.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抓党建巩固脱贫攻坚成果促乡村振兴研究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195" w:firstLine="624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9. </w:t>
      </w:r>
      <w:r>
        <w:rPr>
          <w:rFonts w:eastAsia="仿宋_GB2312" w:hint="eastAsia"/>
          <w:sz w:val="32"/>
          <w:szCs w:val="32"/>
        </w:rPr>
        <w:t>党建促城市发展和管理的渠道和载体研究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10. </w:t>
      </w:r>
      <w:r>
        <w:rPr>
          <w:rFonts w:eastAsia="仿宋_GB2312" w:hint="eastAsia"/>
          <w:sz w:val="32"/>
          <w:szCs w:val="32"/>
        </w:rPr>
        <w:t>提升国有企业基层党组织的组织力研究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11. </w:t>
      </w:r>
      <w:r>
        <w:rPr>
          <w:rFonts w:eastAsia="仿宋_GB2312" w:hint="eastAsia"/>
          <w:sz w:val="32"/>
          <w:szCs w:val="32"/>
        </w:rPr>
        <w:t>建立中小学校、科研院所党组织领导下的校长（院长、所长）负责制研究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12. </w:t>
      </w:r>
      <w:r>
        <w:rPr>
          <w:rFonts w:eastAsia="仿宋_GB2312" w:hint="eastAsia"/>
          <w:sz w:val="32"/>
          <w:szCs w:val="32"/>
        </w:rPr>
        <w:t>医院党的建设嵌入医院现代化治理体系研究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13. </w:t>
      </w:r>
      <w:r>
        <w:rPr>
          <w:rFonts w:eastAsia="仿宋_GB2312" w:hint="eastAsia"/>
          <w:sz w:val="32"/>
          <w:szCs w:val="32"/>
        </w:rPr>
        <w:t>打造全国社会组织党建工作先行示范区研究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14. </w:t>
      </w:r>
      <w:r>
        <w:rPr>
          <w:rFonts w:eastAsia="仿宋_GB2312" w:hint="eastAsia"/>
          <w:sz w:val="32"/>
          <w:szCs w:val="32"/>
        </w:rPr>
        <w:t>强化领导干部政治素质考察考核研究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 xml:space="preserve">15. </w:t>
      </w:r>
      <w:r>
        <w:rPr>
          <w:rFonts w:eastAsia="仿宋_GB2312" w:hint="eastAsia"/>
          <w:color w:val="000000"/>
          <w:sz w:val="32"/>
          <w:szCs w:val="32"/>
        </w:rPr>
        <w:t>县、乡、村基层党员干部担当作为激励机制研究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16. </w:t>
      </w:r>
      <w:r>
        <w:rPr>
          <w:rFonts w:eastAsia="仿宋_GB2312" w:hint="eastAsia"/>
          <w:sz w:val="32"/>
          <w:szCs w:val="32"/>
        </w:rPr>
        <w:t>发现培养选拔新时代优秀年轻干部研究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 xml:space="preserve">17. </w:t>
      </w:r>
      <w:r>
        <w:rPr>
          <w:rFonts w:eastAsia="仿宋_GB2312" w:hint="eastAsia"/>
          <w:sz w:val="32"/>
          <w:szCs w:val="32"/>
        </w:rPr>
        <w:t>后发展欠发达地区人才引进策略研究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196" w:firstLine="627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18. </w:t>
      </w:r>
      <w:r>
        <w:rPr>
          <w:rFonts w:eastAsia="仿宋_GB2312" w:hint="eastAsia"/>
          <w:sz w:val="32"/>
          <w:szCs w:val="32"/>
        </w:rPr>
        <w:t>加强新时代农村基层党组织带头人队伍建设研究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19. </w:t>
      </w:r>
      <w:r>
        <w:rPr>
          <w:rFonts w:eastAsia="仿宋_GB2312" w:hint="eastAsia"/>
          <w:sz w:val="32"/>
          <w:szCs w:val="32"/>
        </w:rPr>
        <w:t>新时代公务员队伍专业化问题研究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b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20.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公务员职务与职级并行制度实践与</w:t>
      </w:r>
      <w:r>
        <w:rPr>
          <w:rFonts w:eastAsia="仿宋_GB2312" w:hint="eastAsia"/>
          <w:sz w:val="32"/>
          <w:szCs w:val="32"/>
        </w:rPr>
        <w:t>问题</w:t>
      </w:r>
      <w:r>
        <w:rPr>
          <w:rFonts w:eastAsia="仿宋_GB2312"/>
          <w:sz w:val="32"/>
          <w:szCs w:val="32"/>
        </w:rPr>
        <w:t>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196" w:firstLine="627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21. </w:t>
      </w:r>
      <w:r>
        <w:rPr>
          <w:rFonts w:eastAsia="仿宋_GB2312" w:hint="eastAsia"/>
          <w:sz w:val="32"/>
          <w:szCs w:val="32"/>
        </w:rPr>
        <w:t>全面从严治党思想和路径问题研究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22. </w:t>
      </w:r>
      <w:r>
        <w:rPr>
          <w:rFonts w:eastAsia="仿宋_GB2312" w:hint="eastAsia"/>
          <w:sz w:val="32"/>
          <w:szCs w:val="32"/>
        </w:rPr>
        <w:t>加强领导干部党史国史教育研究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23. </w:t>
      </w:r>
      <w:r>
        <w:rPr>
          <w:rFonts w:eastAsia="仿宋_GB2312" w:hint="eastAsia"/>
          <w:sz w:val="32"/>
          <w:szCs w:val="32"/>
        </w:rPr>
        <w:t>走好网上群众路线问题研究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ascii="楷体_GB2312" w:eastAsia="楷体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24.</w:t>
      </w:r>
      <w:r>
        <w:rPr>
          <w:rFonts w:hint="eastAsia"/>
        </w:rPr>
        <w:t xml:space="preserve"> </w:t>
      </w:r>
      <w:r>
        <w:rPr>
          <w:rFonts w:eastAsia="仿宋_GB2312" w:hint="eastAsia"/>
          <w:sz w:val="32"/>
          <w:szCs w:val="32"/>
        </w:rPr>
        <w:t>中国共产党初心使命观的历史演进研究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25. </w:t>
      </w:r>
      <w:r>
        <w:rPr>
          <w:rFonts w:eastAsia="仿宋_GB2312" w:hint="eastAsia"/>
          <w:sz w:val="32"/>
          <w:szCs w:val="32"/>
        </w:rPr>
        <w:t>基层党组织服务保障民生“最后一公里”问题研究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26. </w:t>
      </w:r>
      <w:r>
        <w:rPr>
          <w:rFonts w:eastAsia="仿宋_GB2312" w:hint="eastAsia"/>
          <w:sz w:val="32"/>
          <w:szCs w:val="32"/>
        </w:rPr>
        <w:t>基层党建信息化建设助推社会治理水平提升研究</w:t>
      </w:r>
    </w:p>
    <w:p w:rsidR="00C658AB" w:rsidRDefault="00C658AB" w:rsidP="00C658AB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</w:p>
    <w:p w:rsidR="00E51A22" w:rsidRPr="00C658AB" w:rsidRDefault="00E51A22"/>
    <w:sectPr w:rsidR="00E51A22" w:rsidRPr="00C65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A22" w:rsidRDefault="00E51A22" w:rsidP="00C658AB">
      <w:r>
        <w:separator/>
      </w:r>
    </w:p>
  </w:endnote>
  <w:endnote w:type="continuationSeparator" w:id="1">
    <w:p w:rsidR="00E51A22" w:rsidRDefault="00E51A22" w:rsidP="00C65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A22" w:rsidRDefault="00E51A22" w:rsidP="00C658AB">
      <w:r>
        <w:separator/>
      </w:r>
    </w:p>
  </w:footnote>
  <w:footnote w:type="continuationSeparator" w:id="1">
    <w:p w:rsidR="00E51A22" w:rsidRDefault="00E51A22" w:rsidP="00C658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58AB"/>
    <w:rsid w:val="00C658AB"/>
    <w:rsid w:val="00E5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5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58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58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58AB"/>
    <w:rPr>
      <w:sz w:val="18"/>
      <w:szCs w:val="18"/>
    </w:rPr>
  </w:style>
  <w:style w:type="character" w:customStyle="1" w:styleId="Char1">
    <w:name w:val="纯文本 Char"/>
    <w:link w:val="a5"/>
    <w:locked/>
    <w:rsid w:val="00C658AB"/>
    <w:rPr>
      <w:rFonts w:ascii="宋体" w:eastAsia="宋体" w:hAnsi="宋体" w:cs="宋体"/>
      <w:sz w:val="24"/>
      <w:szCs w:val="24"/>
    </w:rPr>
  </w:style>
  <w:style w:type="paragraph" w:styleId="a5">
    <w:name w:val="Plain Text"/>
    <w:basedOn w:val="a"/>
    <w:link w:val="Char1"/>
    <w:rsid w:val="00C658A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Char10">
    <w:name w:val="纯文本 Char1"/>
    <w:basedOn w:val="a0"/>
    <w:link w:val="a5"/>
    <w:uiPriority w:val="99"/>
    <w:semiHidden/>
    <w:rsid w:val="00C658AB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163</Words>
  <Characters>935</Characters>
  <Application>Microsoft Office Word</Application>
  <DocSecurity>0</DocSecurity>
  <Lines>7</Lines>
  <Paragraphs>2</Paragraphs>
  <ScaleCrop>false</ScaleCrop>
  <Company>admin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2</cp:revision>
  <dcterms:created xsi:type="dcterms:W3CDTF">2020-04-08T02:32:00Z</dcterms:created>
  <dcterms:modified xsi:type="dcterms:W3CDTF">2020-04-08T02:34:00Z</dcterms:modified>
</cp:coreProperties>
</file>