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A27BA">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附件13</w:t>
      </w:r>
    </w:p>
    <w:p w14:paraId="7BBEBEAB">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方正黑体_GBK" w:hAnsi="方正黑体_GBK" w:eastAsia="方正黑体_GBK" w:cs="方正黑体_GBK"/>
          <w:color w:val="auto"/>
          <w:kern w:val="2"/>
          <w:sz w:val="32"/>
          <w:szCs w:val="32"/>
          <w:lang w:val="en-US" w:eastAsia="zh-CN" w:bidi="ar-SA"/>
        </w:rPr>
      </w:pPr>
    </w:p>
    <w:p w14:paraId="5CAD496E">
      <w:pPr>
        <w:pStyle w:val="2"/>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广西师范大学第八届大学生艺术展演活动</w:t>
      </w:r>
    </w:p>
    <w:p w14:paraId="2AB7C810">
      <w:pPr>
        <w:pStyle w:val="2"/>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高校美育改革创新优秀成果报名</w:t>
      </w:r>
      <w:bookmarkStart w:id="0" w:name="_GoBack"/>
      <w:bookmarkEnd w:id="0"/>
      <w:r>
        <w:rPr>
          <w:rFonts w:hint="eastAsia" w:ascii="方正小标宋简体" w:hAnsi="方正小标宋简体" w:eastAsia="方正小标宋简体" w:cs="方正小标宋简体"/>
          <w:b w:val="0"/>
          <w:bCs w:val="0"/>
          <w:color w:val="auto"/>
          <w:kern w:val="2"/>
          <w:sz w:val="44"/>
          <w:szCs w:val="44"/>
          <w:lang w:val="en-US" w:eastAsia="zh-CN" w:bidi="ar-SA"/>
        </w:rPr>
        <w:t>汇总表</w:t>
      </w:r>
    </w:p>
    <w:p w14:paraId="53834505">
      <w:pPr>
        <w:keepNext w:val="0"/>
        <w:keepLines w:val="0"/>
        <w:pageBreakBefore w:val="0"/>
        <w:widowControl/>
        <w:tabs>
          <w:tab w:val="left" w:pos="4147"/>
        </w:tabs>
        <w:kinsoku w:val="0"/>
        <w:wordWrap/>
        <w:overflowPunct/>
        <w:topLinePunct w:val="0"/>
        <w:autoSpaceDE w:val="0"/>
        <w:autoSpaceDN w:val="0"/>
        <w:bidi w:val="0"/>
        <w:adjustRightInd w:val="0"/>
        <w:snapToGrid w:val="0"/>
        <w:spacing w:line="620" w:lineRule="exact"/>
        <w:ind w:left="964" w:firstLine="632"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w w:val="99"/>
          <w:sz w:val="32"/>
          <w:szCs w:val="32"/>
          <w:u w:val="single"/>
        </w:rPr>
        <w:t xml:space="preserve"> </w:t>
      </w:r>
      <w:r>
        <w:rPr>
          <w:rFonts w:hint="eastAsia" w:ascii="仿宋_GB2312" w:hAnsi="仿宋_GB2312" w:eastAsia="仿宋_GB2312" w:cs="仿宋_GB2312"/>
          <w:color w:val="auto"/>
          <w:sz w:val="32"/>
          <w:szCs w:val="32"/>
          <w:u w:val="single"/>
        </w:rPr>
        <w:tab/>
      </w:r>
      <w:r>
        <w:rPr>
          <w:rFonts w:hint="eastAsia" w:ascii="仿宋_GB2312" w:hAnsi="仿宋_GB2312" w:eastAsia="仿宋_GB2312" w:cs="仿宋_GB2312"/>
          <w:color w:val="auto"/>
          <w:spacing w:val="10"/>
          <w:sz w:val="32"/>
          <w:szCs w:val="32"/>
        </w:rPr>
        <w:t>学院</w:t>
      </w:r>
      <w:r>
        <w:rPr>
          <w:rFonts w:hint="eastAsia" w:ascii="仿宋_GB2312" w:hAnsi="仿宋_GB2312" w:eastAsia="仿宋_GB2312" w:cs="仿宋_GB2312"/>
          <w:color w:val="auto"/>
          <w:spacing w:val="7"/>
          <w:sz w:val="32"/>
          <w:szCs w:val="32"/>
        </w:rPr>
        <w:t>（</w:t>
      </w:r>
      <w:r>
        <w:rPr>
          <w:rFonts w:hint="eastAsia" w:ascii="仿宋_GB2312" w:hAnsi="仿宋_GB2312" w:eastAsia="仿宋_GB2312" w:cs="仿宋_GB2312"/>
          <w:color w:val="auto"/>
          <w:spacing w:val="10"/>
          <w:sz w:val="32"/>
          <w:szCs w:val="32"/>
        </w:rPr>
        <w:t>盖章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pacing w:val="7"/>
          <w:sz w:val="32"/>
          <w:szCs w:val="32"/>
        </w:rPr>
        <w:t>填表人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pacing w:val="7"/>
          <w:sz w:val="32"/>
          <w:szCs w:val="32"/>
        </w:rPr>
        <w:t>联系电话</w:t>
      </w:r>
      <w:r>
        <w:rPr>
          <w:rFonts w:hint="eastAsia" w:ascii="仿宋_GB2312" w:hAnsi="仿宋_GB2312" w:eastAsia="仿宋_GB2312" w:cs="仿宋_GB2312"/>
          <w:color w:val="auto"/>
          <w:spacing w:val="7"/>
          <w:sz w:val="32"/>
          <w:szCs w:val="32"/>
          <w:lang w:eastAsia="zh-CN"/>
        </w:rPr>
        <w:t>：</w:t>
      </w:r>
    </w:p>
    <w:tbl>
      <w:tblPr>
        <w:tblStyle w:val="7"/>
        <w:tblpPr w:leftFromText="180" w:rightFromText="180" w:vertAnchor="text" w:horzAnchor="page" w:tblpX="403" w:tblpY="500"/>
        <w:tblOverlap w:val="never"/>
        <w:tblW w:w="161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1"/>
        <w:gridCol w:w="3239"/>
        <w:gridCol w:w="2400"/>
        <w:gridCol w:w="2550"/>
        <w:gridCol w:w="1734"/>
        <w:gridCol w:w="1366"/>
        <w:gridCol w:w="2067"/>
        <w:gridCol w:w="1733"/>
      </w:tblGrid>
      <w:tr w14:paraId="55516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11" w:type="dxa"/>
            <w:vMerge w:val="restart"/>
            <w:noWrap w:val="0"/>
            <w:vAlign w:val="center"/>
          </w:tcPr>
          <w:p w14:paraId="70622FB1">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序号</w:t>
            </w:r>
          </w:p>
        </w:tc>
        <w:tc>
          <w:tcPr>
            <w:tcW w:w="3239" w:type="dxa"/>
            <w:vMerge w:val="restart"/>
            <w:noWrap w:val="0"/>
            <w:vAlign w:val="center"/>
          </w:tcPr>
          <w:p w14:paraId="644BF440">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成果</w:t>
            </w:r>
            <w:r>
              <w:rPr>
                <w:rFonts w:hint="eastAsia" w:ascii="仿宋_GB2312" w:hAnsi="仿宋_GB2312" w:eastAsia="仿宋_GB2312" w:cs="仿宋_GB2312"/>
                <w:b/>
                <w:bCs/>
                <w:color w:val="auto"/>
                <w:sz w:val="32"/>
                <w:szCs w:val="32"/>
              </w:rPr>
              <w:t>题目</w:t>
            </w:r>
          </w:p>
        </w:tc>
        <w:tc>
          <w:tcPr>
            <w:tcW w:w="2400" w:type="dxa"/>
            <w:vMerge w:val="restart"/>
            <w:noWrap w:val="0"/>
            <w:vAlign w:val="center"/>
          </w:tcPr>
          <w:p w14:paraId="6799B7A2">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类别</w:t>
            </w:r>
          </w:p>
          <w:p w14:paraId="74B7D34B">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论文/案例</w:t>
            </w:r>
            <w:r>
              <w:rPr>
                <w:rFonts w:hint="eastAsia" w:ascii="仿宋_GB2312" w:hAnsi="仿宋_GB2312" w:eastAsia="仿宋_GB2312" w:cs="仿宋_GB2312"/>
                <w:b/>
                <w:bCs/>
                <w:color w:val="auto"/>
                <w:sz w:val="32"/>
                <w:szCs w:val="32"/>
                <w:lang w:eastAsia="zh-CN"/>
              </w:rPr>
              <w:t>）</w:t>
            </w:r>
          </w:p>
        </w:tc>
        <w:tc>
          <w:tcPr>
            <w:tcW w:w="2550" w:type="dxa"/>
            <w:vMerge w:val="restart"/>
            <w:noWrap w:val="0"/>
            <w:vAlign w:val="center"/>
          </w:tcPr>
          <w:p w14:paraId="57A25C6C">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选题方向</w:t>
            </w:r>
          </w:p>
        </w:tc>
        <w:tc>
          <w:tcPr>
            <w:tcW w:w="1734" w:type="dxa"/>
            <w:vMerge w:val="restart"/>
            <w:noWrap w:val="0"/>
            <w:vAlign w:val="center"/>
          </w:tcPr>
          <w:p w14:paraId="04722B1B">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负责人</w:t>
            </w:r>
          </w:p>
          <w:p w14:paraId="4202371D">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姓名</w:t>
            </w:r>
          </w:p>
        </w:tc>
        <w:tc>
          <w:tcPr>
            <w:tcW w:w="5166" w:type="dxa"/>
            <w:gridSpan w:val="3"/>
            <w:noWrap w:val="0"/>
            <w:vAlign w:val="center"/>
          </w:tcPr>
          <w:p w14:paraId="176D4DF5">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负责人信息</w:t>
            </w:r>
          </w:p>
        </w:tc>
      </w:tr>
      <w:tr w14:paraId="7DF99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011" w:type="dxa"/>
            <w:vMerge w:val="continue"/>
            <w:tcBorders>
              <w:top w:val="nil"/>
            </w:tcBorders>
            <w:noWrap w:val="0"/>
            <w:vAlign w:val="center"/>
          </w:tcPr>
          <w:p w14:paraId="067D5D08">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p>
        </w:tc>
        <w:tc>
          <w:tcPr>
            <w:tcW w:w="3239" w:type="dxa"/>
            <w:vMerge w:val="continue"/>
            <w:tcBorders>
              <w:top w:val="nil"/>
            </w:tcBorders>
            <w:noWrap w:val="0"/>
            <w:vAlign w:val="center"/>
          </w:tcPr>
          <w:p w14:paraId="37E9CF66">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p>
        </w:tc>
        <w:tc>
          <w:tcPr>
            <w:tcW w:w="2400" w:type="dxa"/>
            <w:vMerge w:val="continue"/>
            <w:noWrap w:val="0"/>
            <w:vAlign w:val="center"/>
          </w:tcPr>
          <w:p w14:paraId="6BE49B10">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p>
        </w:tc>
        <w:tc>
          <w:tcPr>
            <w:tcW w:w="2550" w:type="dxa"/>
            <w:vMerge w:val="continue"/>
            <w:tcBorders>
              <w:top w:val="nil"/>
            </w:tcBorders>
            <w:noWrap w:val="0"/>
            <w:vAlign w:val="center"/>
          </w:tcPr>
          <w:p w14:paraId="02847BD3">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p>
        </w:tc>
        <w:tc>
          <w:tcPr>
            <w:tcW w:w="1734" w:type="dxa"/>
            <w:vMerge w:val="continue"/>
            <w:tcBorders>
              <w:top w:val="nil"/>
            </w:tcBorders>
            <w:noWrap w:val="0"/>
            <w:vAlign w:val="center"/>
          </w:tcPr>
          <w:p w14:paraId="4F21A62F">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p>
        </w:tc>
        <w:tc>
          <w:tcPr>
            <w:tcW w:w="1366" w:type="dxa"/>
            <w:noWrap w:val="0"/>
            <w:vAlign w:val="center"/>
          </w:tcPr>
          <w:p w14:paraId="28620465">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职务</w:t>
            </w:r>
          </w:p>
        </w:tc>
        <w:tc>
          <w:tcPr>
            <w:tcW w:w="2067" w:type="dxa"/>
            <w:noWrap w:val="0"/>
            <w:vAlign w:val="center"/>
          </w:tcPr>
          <w:p w14:paraId="3C529A29">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联系电话</w:t>
            </w:r>
          </w:p>
        </w:tc>
        <w:tc>
          <w:tcPr>
            <w:tcW w:w="1733" w:type="dxa"/>
            <w:noWrap w:val="0"/>
            <w:vAlign w:val="center"/>
          </w:tcPr>
          <w:p w14:paraId="4C8EF04C">
            <w:pPr>
              <w:pStyle w:val="6"/>
              <w:keepNext w:val="0"/>
              <w:keepLines w:val="0"/>
              <w:pageBreakBefore w:val="0"/>
              <w:widowControl/>
              <w:kinsoku w:val="0"/>
              <w:wordWrap/>
              <w:overflowPunct/>
              <w:topLinePunct w:val="0"/>
              <w:autoSpaceDE w:val="0"/>
              <w:autoSpaceDN w:val="0"/>
              <w:bidi w:val="0"/>
              <w:adjustRightInd w:val="0"/>
              <w:snapToGrid w:val="0"/>
              <w:spacing w:line="620" w:lineRule="exact"/>
              <w:jc w:val="center"/>
              <w:textAlignment w:val="baseline"/>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邮箱</w:t>
            </w:r>
          </w:p>
        </w:tc>
      </w:tr>
      <w:tr w14:paraId="4687F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11" w:type="dxa"/>
            <w:noWrap w:val="0"/>
            <w:vAlign w:val="top"/>
          </w:tcPr>
          <w:p w14:paraId="5539AA18">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3239" w:type="dxa"/>
            <w:noWrap w:val="0"/>
            <w:vAlign w:val="top"/>
          </w:tcPr>
          <w:p w14:paraId="202DF38B">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400" w:type="dxa"/>
            <w:noWrap w:val="0"/>
            <w:vAlign w:val="top"/>
          </w:tcPr>
          <w:p w14:paraId="52ADE6AF">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550" w:type="dxa"/>
            <w:noWrap w:val="0"/>
            <w:vAlign w:val="top"/>
          </w:tcPr>
          <w:p w14:paraId="474E49C7">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4" w:type="dxa"/>
            <w:noWrap w:val="0"/>
            <w:vAlign w:val="top"/>
          </w:tcPr>
          <w:p w14:paraId="2C09152F">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366" w:type="dxa"/>
            <w:noWrap w:val="0"/>
            <w:vAlign w:val="top"/>
          </w:tcPr>
          <w:p w14:paraId="03CA3567">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067" w:type="dxa"/>
            <w:noWrap w:val="0"/>
            <w:vAlign w:val="top"/>
          </w:tcPr>
          <w:p w14:paraId="7AE62C6B">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3" w:type="dxa"/>
            <w:noWrap w:val="0"/>
            <w:vAlign w:val="top"/>
          </w:tcPr>
          <w:p w14:paraId="3DD1980A">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r>
      <w:tr w14:paraId="59867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11" w:type="dxa"/>
            <w:noWrap w:val="0"/>
            <w:vAlign w:val="top"/>
          </w:tcPr>
          <w:p w14:paraId="4440DCF5">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3239" w:type="dxa"/>
            <w:noWrap w:val="0"/>
            <w:vAlign w:val="top"/>
          </w:tcPr>
          <w:p w14:paraId="3C347652">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400" w:type="dxa"/>
            <w:noWrap w:val="0"/>
            <w:vAlign w:val="top"/>
          </w:tcPr>
          <w:p w14:paraId="1C524C8D">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550" w:type="dxa"/>
            <w:noWrap w:val="0"/>
            <w:vAlign w:val="top"/>
          </w:tcPr>
          <w:p w14:paraId="5620652A">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4" w:type="dxa"/>
            <w:noWrap w:val="0"/>
            <w:vAlign w:val="top"/>
          </w:tcPr>
          <w:p w14:paraId="3F685352">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366" w:type="dxa"/>
            <w:noWrap w:val="0"/>
            <w:vAlign w:val="top"/>
          </w:tcPr>
          <w:p w14:paraId="1F168DB2">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067" w:type="dxa"/>
            <w:noWrap w:val="0"/>
            <w:vAlign w:val="top"/>
          </w:tcPr>
          <w:p w14:paraId="74DF47E9">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3" w:type="dxa"/>
            <w:noWrap w:val="0"/>
            <w:vAlign w:val="top"/>
          </w:tcPr>
          <w:p w14:paraId="0D76F7BE">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r>
      <w:tr w14:paraId="1B3C19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11" w:type="dxa"/>
            <w:noWrap w:val="0"/>
            <w:vAlign w:val="top"/>
          </w:tcPr>
          <w:p w14:paraId="02B90D58">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3239" w:type="dxa"/>
            <w:noWrap w:val="0"/>
            <w:vAlign w:val="top"/>
          </w:tcPr>
          <w:p w14:paraId="652D43A7">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400" w:type="dxa"/>
            <w:noWrap w:val="0"/>
            <w:vAlign w:val="top"/>
          </w:tcPr>
          <w:p w14:paraId="063A182B">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550" w:type="dxa"/>
            <w:noWrap w:val="0"/>
            <w:vAlign w:val="top"/>
          </w:tcPr>
          <w:p w14:paraId="7373CF25">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4" w:type="dxa"/>
            <w:noWrap w:val="0"/>
            <w:vAlign w:val="top"/>
          </w:tcPr>
          <w:p w14:paraId="0340E26F">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366" w:type="dxa"/>
            <w:noWrap w:val="0"/>
            <w:vAlign w:val="top"/>
          </w:tcPr>
          <w:p w14:paraId="5CAF56F8">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067" w:type="dxa"/>
            <w:noWrap w:val="0"/>
            <w:vAlign w:val="top"/>
          </w:tcPr>
          <w:p w14:paraId="4313B21F">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3" w:type="dxa"/>
            <w:noWrap w:val="0"/>
            <w:vAlign w:val="top"/>
          </w:tcPr>
          <w:p w14:paraId="14292434">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r>
      <w:tr w14:paraId="50E1A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11" w:type="dxa"/>
            <w:noWrap w:val="0"/>
            <w:vAlign w:val="top"/>
          </w:tcPr>
          <w:p w14:paraId="71CFE15E">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3239" w:type="dxa"/>
            <w:noWrap w:val="0"/>
            <w:vAlign w:val="top"/>
          </w:tcPr>
          <w:p w14:paraId="422CC968">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400" w:type="dxa"/>
            <w:noWrap w:val="0"/>
            <w:vAlign w:val="top"/>
          </w:tcPr>
          <w:p w14:paraId="13694CCD">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550" w:type="dxa"/>
            <w:noWrap w:val="0"/>
            <w:vAlign w:val="top"/>
          </w:tcPr>
          <w:p w14:paraId="0DB2F4EE">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4" w:type="dxa"/>
            <w:noWrap w:val="0"/>
            <w:vAlign w:val="top"/>
          </w:tcPr>
          <w:p w14:paraId="1E581316">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366" w:type="dxa"/>
            <w:noWrap w:val="0"/>
            <w:vAlign w:val="top"/>
          </w:tcPr>
          <w:p w14:paraId="3B5B148F">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2067" w:type="dxa"/>
            <w:noWrap w:val="0"/>
            <w:vAlign w:val="top"/>
          </w:tcPr>
          <w:p w14:paraId="14572249">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c>
          <w:tcPr>
            <w:tcW w:w="1733" w:type="dxa"/>
            <w:noWrap w:val="0"/>
            <w:vAlign w:val="top"/>
          </w:tcPr>
          <w:p w14:paraId="74A3635C">
            <w:pPr>
              <w:pStyle w:val="6"/>
              <w:keepNext w:val="0"/>
              <w:keepLines w:val="0"/>
              <w:pageBreakBefore w:val="0"/>
              <w:widowControl/>
              <w:kinsoku w:val="0"/>
              <w:wordWrap/>
              <w:overflowPunct/>
              <w:topLinePunct w:val="0"/>
              <w:autoSpaceDE w:val="0"/>
              <w:autoSpaceDN w:val="0"/>
              <w:bidi w:val="0"/>
              <w:adjustRightInd w:val="0"/>
              <w:snapToGrid w:val="0"/>
              <w:spacing w:line="620" w:lineRule="exact"/>
              <w:textAlignment w:val="baseline"/>
              <w:rPr>
                <w:rFonts w:hint="eastAsia" w:ascii="仿宋_GB2312" w:hAnsi="仿宋_GB2312" w:eastAsia="仿宋_GB2312" w:cs="仿宋_GB2312"/>
                <w:color w:val="auto"/>
                <w:sz w:val="32"/>
                <w:szCs w:val="32"/>
              </w:rPr>
            </w:pPr>
          </w:p>
        </w:tc>
      </w:tr>
    </w:tbl>
    <w:p w14:paraId="47087E87">
      <w:pPr>
        <w:pStyle w:val="3"/>
        <w:keepNext w:val="0"/>
        <w:keepLines w:val="0"/>
        <w:pageBreakBefore w:val="0"/>
        <w:widowControl/>
        <w:kinsoku w:val="0"/>
        <w:wordWrap/>
        <w:overflowPunct/>
        <w:topLinePunct w:val="0"/>
        <w:autoSpaceDE w:val="0"/>
        <w:autoSpaceDN w:val="0"/>
        <w:bidi w:val="0"/>
        <w:adjustRightInd w:val="0"/>
        <w:snapToGrid w:val="0"/>
        <w:spacing w:before="3" w:line="620" w:lineRule="exact"/>
        <w:jc w:val="left"/>
        <w:textAlignment w:val="baseline"/>
        <w:rPr>
          <w:rFonts w:hint="default" w:ascii="仿宋" w:hAnsi="仿宋" w:eastAsia="仿宋" w:cs="宋体"/>
          <w:sz w:val="24"/>
          <w:szCs w:val="24"/>
          <w:lang w:val="en-US" w:eastAsia="zh-CN"/>
        </w:rPr>
      </w:pPr>
      <w:r>
        <w:rPr>
          <w:rFonts w:hint="eastAsia" w:ascii="宋体" w:hAnsi="宋体" w:eastAsia="宋体" w:cs="宋体"/>
          <w:sz w:val="24"/>
          <w:szCs w:val="24"/>
          <w:lang w:val="en-US" w:eastAsia="zh-CN"/>
        </w:rPr>
        <w:t>填表说明：选题方向请根据《</w:t>
      </w:r>
      <w:r>
        <w:rPr>
          <w:rFonts w:hint="eastAsia" w:ascii="宋体" w:hAnsi="宋体" w:eastAsia="宋体" w:cs="宋体"/>
          <w:sz w:val="24"/>
          <w:szCs w:val="24"/>
        </w:rPr>
        <w:t>广西第八届大学生艺术展演活动高校美育改革创新优秀成果的相关要求</w:t>
      </w:r>
      <w:r>
        <w:rPr>
          <w:rFonts w:hint="eastAsia" w:ascii="宋体" w:hAnsi="宋体" w:eastAsia="宋体" w:cs="宋体"/>
          <w:sz w:val="24"/>
          <w:szCs w:val="24"/>
          <w:lang w:val="en-US" w:eastAsia="zh-CN"/>
        </w:rPr>
        <w:t>》的选题范围</w:t>
      </w:r>
      <w:r>
        <w:rPr>
          <w:rFonts w:hint="eastAsia" w:ascii="宋体" w:hAnsi="宋体" w:eastAsia="宋体" w:cs="宋体"/>
          <w:color w:val="auto"/>
          <w:sz w:val="24"/>
          <w:szCs w:val="24"/>
          <w:lang w:val="en-US" w:eastAsia="zh-CN"/>
        </w:rPr>
        <w:t>择一</w:t>
      </w:r>
      <w:r>
        <w:rPr>
          <w:rFonts w:hint="eastAsia" w:ascii="宋体" w:hAnsi="宋体" w:eastAsia="宋体" w:cs="宋体"/>
          <w:sz w:val="24"/>
          <w:szCs w:val="24"/>
          <w:lang w:val="en-US" w:eastAsia="zh-CN"/>
        </w:rPr>
        <w:t>填写</w:t>
      </w:r>
      <w:r>
        <w:rPr>
          <w:rFonts w:hint="eastAsia" w:ascii="宋体" w:hAnsi="宋体" w:cs="宋体"/>
          <w:sz w:val="24"/>
          <w:szCs w:val="24"/>
          <w:lang w:val="en-US" w:eastAsia="zh-CN"/>
        </w:rPr>
        <w:t>。</w:t>
      </w:r>
    </w:p>
    <w:p w14:paraId="060BDB5F"/>
    <w:sectPr>
      <w:pgSz w:w="16838" w:h="11906" w:orient="landscape"/>
      <w:pgMar w:top="1587" w:right="1984" w:bottom="1474" w:left="1701" w:header="851" w:footer="992"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F0184"/>
    <w:rsid w:val="0A385F22"/>
    <w:rsid w:val="2F6F0184"/>
    <w:rsid w:val="68FF6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w:basedOn w:val="1"/>
    <w:qFormat/>
    <w:uiPriority w:val="0"/>
    <w:pPr>
      <w:jc w:val="center"/>
    </w:pPr>
    <w:rPr>
      <w:sz w:val="24"/>
    </w:rPr>
  </w:style>
  <w:style w:type="paragraph" w:customStyle="1" w:styleId="6">
    <w:name w:val="Table Paragraph"/>
    <w:basedOn w:val="1"/>
    <w:qFormat/>
    <w:uiPriority w:val="1"/>
  </w:style>
  <w:style w:type="table" w:customStyle="1" w:styleId="7">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145</Words>
  <Characters>146</Characters>
  <Lines>0</Lines>
  <Paragraphs>0</Paragraphs>
  <TotalTime>0</TotalTime>
  <ScaleCrop>false</ScaleCrop>
  <LinksUpToDate>false</LinksUpToDate>
  <CharactersWithSpaces>167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2026-06-01T11:11:00Z</dcterms:created>
  <dc:creator>Hp</dc:creator>
  <cp:lastModifiedBy>Dinosaur</cp:lastModifiedBy>
  <dcterms:modified xsi:type="dcterms:W3CDTF">2026-06-05T06:23:49Z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95E57279DFE9474EAF705CCF4DEACD14</vt:lpwstr>
  </property>
  <property fmtid="{D5CDD505-2E9C-101B-9397-08002B2CF9AE}" pid="4" name="KSOTemplateDocerSaveRecord">
    <vt:lpwstr>eyJoZGlkIjoiOWUwYjljNjBlZmQ5MGFkNmU2NmVmMTAyY2YyNDNkMmIiLCJ1c2VySWQiOiI5OTI0MjI1NDYifQ==</vt:lpwstr>
  </property>
</Properties>
</file>