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both"/>
        <w:textAlignment w:val="baseline"/>
        <w:outlineLvl w:val="1"/>
        <w:rPr>
          <w:rFonts w:hint="default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>附件</w:t>
      </w:r>
      <w:r>
        <w:rPr>
          <w:rFonts w:hint="eastAsia" w:ascii="Times New Roman" w:hAnsi="Times New Roman" w:eastAsia="方正小标宋简体" w:cs="方正小标宋简体"/>
          <w:b/>
          <w:bCs/>
          <w:snapToGrid/>
          <w:kern w:val="2"/>
          <w:sz w:val="44"/>
          <w:szCs w:val="44"/>
          <w:lang w:val="en-US" w:eastAsia="zh-CN" w:bidi="ar-SA"/>
        </w:rPr>
        <w:t>1</w:t>
      </w: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  <w:t>广西第八届大学生艺术展演活动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9"/>
          <w:sz w:val="44"/>
          <w:szCs w:val="44"/>
        </w:rPr>
        <w:t>艺术表演类节目</w:t>
      </w: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的相关要求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88" w:firstLineChars="200"/>
        <w:textAlignment w:val="baseline"/>
        <w:outlineLvl w:val="2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13"/>
          <w:sz w:val="32"/>
          <w:szCs w:val="32"/>
        </w:rPr>
        <w:t>一、艺术表演</w:t>
      </w:r>
      <w:r>
        <w:rPr>
          <w:rFonts w:hint="eastAsia" w:ascii="黑体" w:hAnsi="黑体" w:eastAsia="黑体" w:cs="黑体"/>
          <w:color w:val="auto"/>
          <w:spacing w:val="-13"/>
          <w:sz w:val="32"/>
          <w:szCs w:val="32"/>
          <w:lang w:eastAsia="zh-CN"/>
        </w:rPr>
        <w:t>节目</w:t>
      </w:r>
      <w:r>
        <w:rPr>
          <w:rFonts w:hint="eastAsia" w:ascii="黑体" w:hAnsi="黑体" w:eastAsia="黑体" w:cs="黑体"/>
          <w:color w:val="auto"/>
          <w:spacing w:val="-13"/>
          <w:sz w:val="32"/>
          <w:szCs w:val="32"/>
        </w:rPr>
        <w:t>类别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56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艺术表演节目分为集体项目和个人项目，包括声乐、器乐、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舞蹈、戏剧（戏曲）、朗诵5个类别。参展学生分为甲、乙两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个组别：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  <w:lang w:eastAsia="zh-CN"/>
        </w:rPr>
        <w:t>甲组</w:t>
      </w:r>
      <w:r>
        <w:rPr>
          <w:rFonts w:hint="eastAsia" w:ascii="仿宋_GB2312" w:hAnsi="仿宋_GB2312" w:eastAsia="仿宋_GB2312" w:cs="仿宋_GB2312"/>
          <w:color w:val="auto"/>
          <w:spacing w:val="7"/>
          <w:sz w:val="32"/>
          <w:szCs w:val="32"/>
        </w:rPr>
        <w:t>为非艺术类专业学生（集体项目应</w:t>
      </w: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不含在</w:t>
      </w:r>
      <w:r>
        <w:rPr>
          <w:rFonts w:hint="eastAsia" w:eastAsia="仿宋_GB2312" w:cs="仿宋_GB2312"/>
          <w:snapToGrid/>
          <w:kern w:val="2"/>
          <w:lang w:val="en-US" w:eastAsia="zh-CN"/>
        </w:rPr>
        <w:t>读艺术类专业的学生），乙组为艺术类专业学生。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（一）集体项目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1.声乐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合唱：人数不超过40人（除钢琴伴奏外的其他伴奏人员由合唱队员兼任），钢琴伴奏、指挥各1人（应为本校师生），每支合唱队可演唱两首作品（至少一首中国作品），演出时间不超过8分钟（从第一首作品音乐起计算，至第二首作品音乐结束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小合唱或表演唱：人数不超过15人（含伴奏），不设指挥，不得伴舞，演出时间不超过5分钟。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2.器乐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合奏：人数不超过65人，指挥1人（鼓励本校师生担任），演出时间不超过9分钟（演奏两首作品的，从第一首作品音乐起开始计算，至第二首作品音乐结束），鼓励演奏中国作品。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小合奏或重奏：人数不超过12人，不设指挥，时间不超过6分钟。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3.舞蹈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群舞：人数不超过36人，时间不超过7分钟，以民族民间舞、古典舞、芭蕾舞、现代舞、当代舞等为主要表现形式。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4.戏剧（戏曲）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人数不超过12人（含伴奏），时间不超过12分钟。含戏曲、校园短剧、小品、歌舞剧、音乐剧等。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5.朗诵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作品文体不限，须使用普通话，人数不超过8人（含伴奏），时间不超过5分钟。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（二）个人项目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1.声乐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在美声、民族、流行中自选一种唱法，演唱一首作品，时间不超过5分钟。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2.器乐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在中国乐器（二胡、琵琶、扬琴、古筝、笛子等）或外国乐器（钢琴、手风琴、小提琴、大提琴、长笛、单簧管、小号等）中自选一种乐器，演奏一首作品，不带伴奏，时间不超过5分钟。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3.舞蹈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在民族民间舞、古典舞、芭蕾舞、现代舞、当代舞中自选一种形式，表演一个舞蹈片段，时间不超过5分钟。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4.戏曲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自选一个戏曲片段表演，时间不超过8分钟。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5.朗诵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snapToGrid/>
          <w:kern w:val="2"/>
          <w:lang w:val="en-US" w:eastAsia="zh-CN"/>
        </w:rPr>
      </w:pPr>
      <w:r>
        <w:rPr>
          <w:rFonts w:hint="eastAsia" w:eastAsia="仿宋_GB2312" w:cs="仿宋_GB2312"/>
          <w:snapToGrid/>
          <w:kern w:val="2"/>
          <w:lang w:val="en-US" w:eastAsia="zh-CN"/>
        </w:rPr>
        <w:t>作品文体不限，须使用普通话，时间不超过5分钟。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88" w:firstLineChars="200"/>
        <w:textAlignment w:val="baseline"/>
        <w:outlineLvl w:val="2"/>
        <w:rPr>
          <w:rFonts w:hint="default" w:ascii="黑体" w:hAnsi="黑体" w:eastAsia="黑体" w:cs="黑体"/>
          <w:color w:val="auto"/>
          <w:spacing w:val="-1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3"/>
          <w:sz w:val="32"/>
          <w:szCs w:val="32"/>
          <w:lang w:val="en-US" w:eastAsia="zh-CN"/>
        </w:rPr>
        <w:t>二、格式要求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0" w:line="6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以视频形式报送，每个节目视频使用一个固定机位正面全景录制、一镜到底，声音和图像须同期录制，不得后期配音合成，不得在露天场地进行录制。每个节目视频以单独文件制作，不得用多个文件拼接合成。视频格式为MP4或MOV，文件大小不超过1G。视频以“项目性质（集体/个人）+项目类别+节目名称”命名，播放的内容中不得出现所在学校名称、学生姓名和指导教师姓名等信息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88" w:firstLineChars="200"/>
        <w:textAlignment w:val="baseline"/>
        <w:outlineLvl w:val="2"/>
        <w:rPr>
          <w:rFonts w:hint="eastAsia" w:ascii="黑体" w:hAnsi="黑体" w:eastAsia="黑体" w:cs="黑体"/>
          <w:color w:val="auto"/>
          <w:spacing w:val="-1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3"/>
          <w:sz w:val="32"/>
          <w:szCs w:val="32"/>
          <w:lang w:val="en-US" w:eastAsia="zh-CN"/>
        </w:rPr>
        <w:t>三、其他事项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0" w:line="6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自治区教育厅有权将获奖项目在广西智慧教育平台等展示，或在中外人文交流以及展览、宣传等相关活动中使用，不支付作者费用，作者享有署名权。凡推荐参加全国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第八届大学生艺术展演活动（全国会演）的艺术作品不予退件，其他作品（影视除外）原件退还报送单位。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eastAsia="仿宋_GB2312" w:cs="仿宋_GB2312"/>
          <w:snapToGrid/>
          <w:kern w:val="2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95E49"/>
    <w:rsid w:val="04AB1015"/>
    <w:rsid w:val="093A697A"/>
    <w:rsid w:val="09815AB4"/>
    <w:rsid w:val="127F5B2F"/>
    <w:rsid w:val="18845640"/>
    <w:rsid w:val="2A9C4754"/>
    <w:rsid w:val="37C15D1C"/>
    <w:rsid w:val="38B450F8"/>
    <w:rsid w:val="55193145"/>
    <w:rsid w:val="5A074243"/>
    <w:rsid w:val="61131DBD"/>
    <w:rsid w:val="68095E49"/>
    <w:rsid w:val="71943332"/>
    <w:rsid w:val="7644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样式1"/>
    <w:basedOn w:val="1"/>
    <w:qFormat/>
    <w:uiPriority w:val="0"/>
    <w:pPr>
      <w:spacing w:line="590" w:lineRule="exact"/>
      <w:ind w:firstLine="640" w:firstLineChars="200"/>
    </w:pPr>
    <w:rPr>
      <w:rFonts w:hint="eastAsia" w:ascii="Times New Roman" w:hAnsi="Times New Roman"/>
      <w:sz w:val="32"/>
      <w:szCs w:val="24"/>
    </w:rPr>
  </w:style>
  <w:style w:type="paragraph" w:customStyle="1" w:styleId="8">
    <w:name w:val="标题方正"/>
    <w:basedOn w:val="1"/>
    <w:qFormat/>
    <w:uiPriority w:val="0"/>
    <w:pPr>
      <w:spacing w:line="590" w:lineRule="exact"/>
      <w:ind w:firstLine="0" w:firstLineChars="0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1108</Words>
  <Characters>1149</Characters>
  <Lines>0</Lines>
  <Paragraphs>0</Paragraphs>
  <TotalTime>12</TotalTime>
  <ScaleCrop>false</ScaleCrop>
  <LinksUpToDate>false</LinksUpToDate>
  <CharactersWithSpaces>1150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2026-05-25T03:18:00Z</dcterms:created>
  <dc:creator>易姗姗</dc:creator>
  <cp:lastModifiedBy>Hp</cp:lastModifiedBy>
  <dcterms:modified xsi:type="dcterms:W3CDTF">2026-06-05T12:18:29Z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85F7BBD859A74CF18C8C1FBFB7C5E3C8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