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104994">
      <w:pPr>
        <w:jc w:val="left"/>
        <w:rPr>
          <w:rFonts w:ascii="方正小标宋简体" w:hAnsi="方正小标宋简体" w:eastAsia="方正小标宋简体" w:cs="方正小标宋简体"/>
          <w:bCs/>
          <w:color w:val="000000" w:themeColor="text1"/>
          <w:sz w:val="24"/>
          <w14:textFill>
            <w14:solidFill>
              <w14:schemeClr w14:val="tx1"/>
            </w14:solidFill>
          </w14:textFill>
        </w:rPr>
      </w:pPr>
      <w:r>
        <w:rPr>
          <w:rFonts w:hint="eastAsia" w:ascii="方正小标宋简体" w:hAnsi="方正小标宋简体" w:eastAsia="方正小标宋简体" w:cs="方正小标宋简体"/>
          <w:bCs/>
          <w:color w:val="000000" w:themeColor="text1"/>
          <w:sz w:val="24"/>
          <w14:textFill>
            <w14:solidFill>
              <w14:schemeClr w14:val="tx1"/>
            </w14:solidFill>
          </w14:textFill>
        </w:rPr>
        <w:t>附件</w:t>
      </w:r>
      <w:r>
        <w:rPr>
          <w:rFonts w:hint="eastAsia" w:ascii="方正小标宋简体" w:hAnsi="方正小标宋简体" w:eastAsia="方正小标宋简体" w:cs="方正小标宋简体"/>
          <w:bCs/>
          <w:color w:val="000000" w:themeColor="text1"/>
          <w:sz w:val="24"/>
          <w:lang w:val="en-US" w:eastAsia="zh-CN"/>
          <w14:textFill>
            <w14:solidFill>
              <w14:schemeClr w14:val="tx1"/>
            </w14:solidFill>
          </w14:textFill>
        </w:rPr>
        <w:t>3</w:t>
      </w:r>
      <w:r>
        <w:rPr>
          <w:rFonts w:hint="eastAsia" w:ascii="方正小标宋简体" w:hAnsi="方正小标宋简体" w:eastAsia="方正小标宋简体" w:cs="方正小标宋简体"/>
          <w:bCs/>
          <w:color w:val="000000" w:themeColor="text1"/>
          <w:sz w:val="24"/>
          <w14:textFill>
            <w14:solidFill>
              <w14:schemeClr w14:val="tx1"/>
            </w14:solidFill>
          </w14:textFill>
        </w:rPr>
        <w:t>：</w:t>
      </w:r>
    </w:p>
    <w:p w14:paraId="0802C9C5">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jc w:val="center"/>
        <w:rPr>
          <w:rFonts w:hint="eastAsia" w:ascii="宋体" w:hAnsi="宋体" w:eastAsia="宋体" w:cs="宋体"/>
          <w:b/>
          <w:bCs w:val="0"/>
          <w:color w:val="000000" w:themeColor="text1"/>
          <w14:textFill>
            <w14:solidFill>
              <w14:schemeClr w14:val="tx1"/>
            </w14:solidFill>
          </w14:textFill>
        </w:rPr>
      </w:pPr>
      <w:r>
        <w:rPr>
          <w:rFonts w:hint="eastAsia" w:ascii="宋体" w:hAnsi="宋体" w:eastAsia="宋体" w:cs="宋体"/>
          <w:b/>
          <w:bCs w:val="0"/>
          <w:color w:val="000000" w:themeColor="text1"/>
          <w:sz w:val="36"/>
          <w:szCs w:val="36"/>
          <w:lang w:val="en-US" w:eastAsia="zh-CN"/>
          <w14:textFill>
            <w14:solidFill>
              <w14:schemeClr w14:val="tx1"/>
            </w14:solidFill>
          </w14:textFill>
        </w:rPr>
        <w:t>各单位学生</w:t>
      </w:r>
      <w:r>
        <w:rPr>
          <w:rFonts w:hint="eastAsia" w:ascii="宋体" w:hAnsi="宋体" w:eastAsia="宋体" w:cs="宋体"/>
          <w:b/>
          <w:bCs w:val="0"/>
          <w:color w:val="000000" w:themeColor="text1"/>
          <w:sz w:val="36"/>
          <w:szCs w:val="36"/>
          <w14:textFill>
            <w14:solidFill>
              <w14:schemeClr w14:val="tx1"/>
            </w14:solidFill>
          </w14:textFill>
        </w:rPr>
        <w:t>推荐表</w:t>
      </w:r>
    </w:p>
    <w:p w14:paraId="25F97415">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经</w:t>
      </w:r>
      <w:r>
        <w:rPr>
          <w:rFonts w:hint="eastAsia" w:ascii="宋体" w:hAnsi="宋体" w:eastAsia="宋体" w:cs="宋体"/>
          <w:color w:val="000000" w:themeColor="text1"/>
          <w:sz w:val="24"/>
          <w:lang w:val="en-US" w:eastAsia="zh-CN"/>
          <w14:textFill>
            <w14:solidFill>
              <w14:schemeClr w14:val="tx1"/>
            </w14:solidFill>
          </w14:textFill>
        </w:rPr>
        <w:t>学生</w:t>
      </w:r>
      <w:r>
        <w:rPr>
          <w:rFonts w:hint="eastAsia" w:ascii="宋体" w:hAnsi="宋体" w:eastAsia="宋体" w:cs="宋体"/>
          <w:color w:val="000000" w:themeColor="text1"/>
          <w:sz w:val="24"/>
          <w14:textFill>
            <w14:solidFill>
              <w14:schemeClr w14:val="tx1"/>
            </w14:solidFill>
          </w14:textFill>
        </w:rPr>
        <w:t>自愿申报，</w:t>
      </w:r>
      <w:r>
        <w:rPr>
          <w:rFonts w:hint="eastAsia" w:ascii="宋体" w:hAnsi="宋体" w:eastAsia="宋体" w:cs="宋体"/>
          <w:color w:val="000000" w:themeColor="text1"/>
          <w:sz w:val="24"/>
          <w:lang w:eastAsia="zh-CN"/>
          <w14:textFill>
            <w14:solidFill>
              <w14:schemeClr w14:val="tx1"/>
            </w14:solidFill>
          </w14:textFill>
        </w:rPr>
        <w:t>我单位</w:t>
      </w:r>
      <w:r>
        <w:rPr>
          <w:rFonts w:hint="eastAsia" w:ascii="宋体" w:hAnsi="宋体" w:eastAsia="宋体" w:cs="宋体"/>
          <w:color w:val="000000" w:themeColor="text1"/>
          <w:sz w:val="24"/>
          <w14:textFill>
            <w14:solidFill>
              <w14:schemeClr w14:val="tx1"/>
            </w14:solidFill>
          </w14:textFill>
        </w:rPr>
        <w:t>根据相关要求综合评定并经公示无异议，拟推荐以下</w:t>
      </w:r>
      <w:r>
        <w:rPr>
          <w:rFonts w:hint="eastAsia" w:ascii="宋体" w:hAnsi="宋体" w:eastAsia="宋体" w:cs="宋体"/>
          <w:color w:val="000000" w:themeColor="text1"/>
          <w:sz w:val="24"/>
          <w:lang w:val="en-US" w:eastAsia="zh-CN"/>
          <w14:textFill>
            <w14:solidFill>
              <w14:schemeClr w14:val="tx1"/>
            </w14:solidFill>
          </w14:textFill>
        </w:rPr>
        <w:t>研究生</w:t>
      </w:r>
      <w:r>
        <w:rPr>
          <w:rFonts w:hint="eastAsia" w:ascii="宋体" w:hAnsi="宋体" w:eastAsia="宋体" w:cs="宋体"/>
          <w:color w:val="000000" w:themeColor="text1"/>
          <w:sz w:val="24"/>
          <w14:textFill>
            <w14:solidFill>
              <w14:schemeClr w14:val="tx1"/>
            </w14:solidFill>
          </w14:textFill>
        </w:rPr>
        <w:t>参加我校</w:t>
      </w:r>
      <w:r>
        <w:rPr>
          <w:rFonts w:hint="eastAsia" w:ascii="宋体" w:hAnsi="宋体" w:eastAsia="宋体" w:cs="宋体"/>
          <w:color w:val="000000" w:themeColor="text1"/>
          <w:sz w:val="24"/>
          <w:lang w:val="en-US" w:eastAsia="zh-CN"/>
          <w14:textFill>
            <w14:solidFill>
              <w14:schemeClr w14:val="tx1"/>
            </w14:solidFill>
          </w14:textFill>
        </w:rPr>
        <w:t>“青春共鉴·文脉相承”2026年中越人文交流年青年友好周暨广西师范大学与越南胡志明市国家大学下属人文社科大学青年交流活动</w:t>
      </w:r>
      <w:r>
        <w:rPr>
          <w:rFonts w:hint="eastAsia" w:ascii="宋体" w:hAnsi="宋体" w:eastAsia="宋体" w:cs="宋体"/>
          <w:color w:val="000000" w:themeColor="text1"/>
          <w:sz w:val="24"/>
          <w14:textFill>
            <w14:solidFill>
              <w14:schemeClr w14:val="tx1"/>
            </w14:solidFill>
          </w14:textFill>
        </w:rPr>
        <w:t>。具体信息如下：</w:t>
      </w:r>
    </w:p>
    <w:tbl>
      <w:tblPr>
        <w:tblStyle w:val="5"/>
        <w:tblW w:w="12795"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88"/>
        <w:gridCol w:w="737"/>
        <w:gridCol w:w="776"/>
        <w:gridCol w:w="906"/>
        <w:gridCol w:w="474"/>
        <w:gridCol w:w="1378"/>
        <w:gridCol w:w="906"/>
        <w:gridCol w:w="1453"/>
        <w:gridCol w:w="813"/>
        <w:gridCol w:w="1932"/>
        <w:gridCol w:w="1932"/>
      </w:tblGrid>
      <w:tr w14:paraId="09DDF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8" w:hRule="atLeast"/>
        </w:trPr>
        <w:tc>
          <w:tcPr>
            <w:tcW w:w="1488" w:type="dxa"/>
            <w:vAlign w:val="center"/>
          </w:tcPr>
          <w:p w14:paraId="07944DF8">
            <w:pPr>
              <w:widowControl/>
              <w:jc w:val="center"/>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lang w:eastAsia="zh-CN"/>
                <w14:textFill>
                  <w14:solidFill>
                    <w14:schemeClr w14:val="tx1"/>
                  </w14:solidFill>
                </w14:textFill>
              </w:rPr>
              <w:t>单位</w:t>
            </w:r>
            <w:r>
              <w:rPr>
                <w:rFonts w:hint="eastAsia" w:ascii="宋体" w:hAnsi="宋体" w:eastAsia="宋体" w:cs="宋体"/>
                <w:color w:val="000000" w:themeColor="text1"/>
                <w:sz w:val="24"/>
                <w14:textFill>
                  <w14:solidFill>
                    <w14:schemeClr w14:val="tx1"/>
                  </w14:solidFill>
                </w14:textFill>
              </w:rPr>
              <w:t>名称</w:t>
            </w:r>
          </w:p>
        </w:tc>
        <w:tc>
          <w:tcPr>
            <w:tcW w:w="737" w:type="dxa"/>
            <w:vAlign w:val="center"/>
          </w:tcPr>
          <w:p w14:paraId="3C53C775">
            <w:pPr>
              <w:jc w:val="center"/>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推荐人数</w:t>
            </w:r>
          </w:p>
        </w:tc>
        <w:tc>
          <w:tcPr>
            <w:tcW w:w="776" w:type="dxa"/>
            <w:vAlign w:val="center"/>
          </w:tcPr>
          <w:p w14:paraId="3DB800E5">
            <w:pPr>
              <w:jc w:val="center"/>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推荐序号</w:t>
            </w:r>
          </w:p>
        </w:tc>
        <w:tc>
          <w:tcPr>
            <w:tcW w:w="906" w:type="dxa"/>
            <w:vAlign w:val="center"/>
          </w:tcPr>
          <w:p w14:paraId="4C0E8ED0">
            <w:pPr>
              <w:jc w:val="center"/>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姓名</w:t>
            </w:r>
          </w:p>
        </w:tc>
        <w:tc>
          <w:tcPr>
            <w:tcW w:w="474" w:type="dxa"/>
            <w:vAlign w:val="center"/>
          </w:tcPr>
          <w:p w14:paraId="7DA1D37B">
            <w:pPr>
              <w:jc w:val="center"/>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性别</w:t>
            </w:r>
          </w:p>
        </w:tc>
        <w:tc>
          <w:tcPr>
            <w:tcW w:w="1378" w:type="dxa"/>
            <w:vAlign w:val="center"/>
          </w:tcPr>
          <w:p w14:paraId="5C2827E5">
            <w:pPr>
              <w:jc w:val="center"/>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学科</w:t>
            </w:r>
          </w:p>
        </w:tc>
        <w:tc>
          <w:tcPr>
            <w:tcW w:w="906" w:type="dxa"/>
            <w:vAlign w:val="center"/>
          </w:tcPr>
          <w:p w14:paraId="7A8D9386">
            <w:pPr>
              <w:jc w:val="center"/>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年级</w:t>
            </w:r>
          </w:p>
        </w:tc>
        <w:tc>
          <w:tcPr>
            <w:tcW w:w="1453" w:type="dxa"/>
            <w:vAlign w:val="center"/>
          </w:tcPr>
          <w:p w14:paraId="0707F360">
            <w:pPr>
              <w:widowControl/>
              <w:jc w:val="center"/>
              <w:rPr>
                <w:rFonts w:hint="default" w:ascii="宋体" w:hAnsi="宋体" w:eastAsia="宋体" w:cs="宋体"/>
                <w:color w:val="000000" w:themeColor="text1"/>
                <w:sz w:val="24"/>
                <w:lang w:val="en-US" w:eastAsia="zh-CN"/>
                <w14:textFill>
                  <w14:solidFill>
                    <w14:schemeClr w14:val="tx1"/>
                  </w14:solidFill>
                </w14:textFill>
              </w:rPr>
            </w:pPr>
            <w:r>
              <w:rPr>
                <w:rFonts w:hint="eastAsia" w:ascii="宋体" w:hAnsi="宋体" w:eastAsia="宋体" w:cs="宋体"/>
                <w:color w:val="000000" w:themeColor="text1"/>
                <w:sz w:val="24"/>
                <w:lang w:val="en-US" w:eastAsia="zh-CN"/>
                <w14:textFill>
                  <w14:solidFill>
                    <w14:schemeClr w14:val="tx1"/>
                  </w14:solidFill>
                </w14:textFill>
              </w:rPr>
              <w:t>GPA</w:t>
            </w:r>
          </w:p>
        </w:tc>
        <w:tc>
          <w:tcPr>
            <w:tcW w:w="813" w:type="dxa"/>
            <w:vAlign w:val="center"/>
          </w:tcPr>
          <w:p w14:paraId="53281144">
            <w:pPr>
              <w:widowControl/>
              <w:jc w:val="center"/>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英语</w:t>
            </w:r>
          </w:p>
          <w:p w14:paraId="09D10C8D">
            <w:pPr>
              <w:widowControl/>
              <w:jc w:val="center"/>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水平</w:t>
            </w:r>
          </w:p>
        </w:tc>
        <w:tc>
          <w:tcPr>
            <w:tcW w:w="1932" w:type="dxa"/>
            <w:vAlign w:val="center"/>
          </w:tcPr>
          <w:p w14:paraId="5124D39C">
            <w:pPr>
              <w:widowControl/>
              <w:jc w:val="center"/>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论文发表/</w:t>
            </w:r>
          </w:p>
          <w:p w14:paraId="4E987E44">
            <w:pPr>
              <w:widowControl/>
              <w:jc w:val="center"/>
              <w:rPr>
                <w:rFonts w:hint="eastAsia" w:ascii="宋体" w:hAnsi="宋体" w:eastAsia="宋体" w:cs="宋体"/>
                <w:color w:val="000000" w:themeColor="text1"/>
                <w:sz w:val="24"/>
                <w:lang w:val="en-US" w:eastAsia="zh-CN"/>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发明专利</w:t>
            </w:r>
            <w:r>
              <w:rPr>
                <w:rFonts w:hint="eastAsia" w:ascii="宋体" w:hAnsi="宋体" w:eastAsia="宋体" w:cs="宋体"/>
                <w:color w:val="000000" w:themeColor="text1"/>
                <w:sz w:val="24"/>
                <w:lang w:eastAsia="zh-CN"/>
                <w14:textFill>
                  <w14:solidFill>
                    <w14:schemeClr w14:val="tx1"/>
                  </w14:solidFill>
                </w14:textFill>
              </w:rPr>
              <w:t>授权情况</w:t>
            </w:r>
          </w:p>
        </w:tc>
        <w:tc>
          <w:tcPr>
            <w:tcW w:w="1932" w:type="dxa"/>
            <w:vAlign w:val="center"/>
          </w:tcPr>
          <w:p w14:paraId="7536CD7D">
            <w:pPr>
              <w:widowControl/>
              <w:jc w:val="center"/>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排序理由</w:t>
            </w:r>
          </w:p>
        </w:tc>
      </w:tr>
      <w:tr w14:paraId="5857B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trPr>
        <w:tc>
          <w:tcPr>
            <w:tcW w:w="1488" w:type="dxa"/>
            <w:vMerge w:val="restart"/>
            <w:vAlign w:val="center"/>
          </w:tcPr>
          <w:p w14:paraId="544C2DE7">
            <w:pPr>
              <w:widowControl/>
              <w:jc w:val="center"/>
              <w:rPr>
                <w:rFonts w:hint="eastAsia" w:ascii="宋体" w:hAnsi="宋体" w:eastAsia="宋体" w:cs="宋体"/>
                <w:color w:val="000000" w:themeColor="text1"/>
                <w:sz w:val="24"/>
                <w:lang w:val="en-US" w:eastAsia="zh-Hans"/>
                <w14:textFill>
                  <w14:solidFill>
                    <w14:schemeClr w14:val="tx1"/>
                  </w14:solidFill>
                </w14:textFill>
              </w:rPr>
            </w:pPr>
          </w:p>
        </w:tc>
        <w:tc>
          <w:tcPr>
            <w:tcW w:w="737" w:type="dxa"/>
            <w:vMerge w:val="restart"/>
            <w:vAlign w:val="center"/>
          </w:tcPr>
          <w:p w14:paraId="03A855EF">
            <w:pPr>
              <w:jc w:val="center"/>
              <w:rPr>
                <w:rFonts w:hint="default" w:ascii="宋体" w:hAnsi="宋体" w:eastAsia="宋体" w:cs="宋体"/>
                <w:color w:val="000000" w:themeColor="text1"/>
                <w:sz w:val="24"/>
                <w:lang w:val="en-US" w:eastAsia="zh-CN"/>
                <w14:textFill>
                  <w14:solidFill>
                    <w14:schemeClr w14:val="tx1"/>
                  </w14:solidFill>
                </w14:textFill>
              </w:rPr>
            </w:pPr>
          </w:p>
        </w:tc>
        <w:tc>
          <w:tcPr>
            <w:tcW w:w="776" w:type="dxa"/>
            <w:vAlign w:val="center"/>
          </w:tcPr>
          <w:p w14:paraId="3C0DC2D9">
            <w:pPr>
              <w:jc w:val="center"/>
              <w:rPr>
                <w:rFonts w:ascii="宋体" w:hAnsi="宋体" w:eastAsia="宋体" w:cs="宋体"/>
                <w:color w:val="000000" w:themeColor="text1"/>
                <w:sz w:val="24"/>
                <w14:textFill>
                  <w14:solidFill>
                    <w14:schemeClr w14:val="tx1"/>
                  </w14:solidFill>
                </w14:textFill>
              </w:rPr>
            </w:pPr>
          </w:p>
        </w:tc>
        <w:tc>
          <w:tcPr>
            <w:tcW w:w="906" w:type="dxa"/>
            <w:vAlign w:val="center"/>
          </w:tcPr>
          <w:p w14:paraId="66F4C4F1">
            <w:pPr>
              <w:jc w:val="center"/>
              <w:rPr>
                <w:rFonts w:hint="eastAsia" w:ascii="宋体" w:hAnsi="宋体" w:eastAsia="宋体" w:cs="宋体"/>
                <w:color w:val="000000" w:themeColor="text1"/>
                <w:sz w:val="24"/>
                <w:highlight w:val="none"/>
                <w:lang w:val="en-US" w:eastAsia="zh-CN"/>
                <w14:textFill>
                  <w14:solidFill>
                    <w14:schemeClr w14:val="tx1"/>
                  </w14:solidFill>
                </w14:textFill>
              </w:rPr>
            </w:pPr>
          </w:p>
        </w:tc>
        <w:tc>
          <w:tcPr>
            <w:tcW w:w="474" w:type="dxa"/>
            <w:vAlign w:val="center"/>
          </w:tcPr>
          <w:p w14:paraId="41E3984B">
            <w:pPr>
              <w:jc w:val="center"/>
              <w:rPr>
                <w:rFonts w:hint="eastAsia" w:ascii="宋体" w:hAnsi="宋体" w:eastAsia="宋体" w:cs="宋体"/>
                <w:color w:val="000000" w:themeColor="text1"/>
                <w:sz w:val="24"/>
                <w:highlight w:val="none"/>
                <w:lang w:eastAsia="zh-CN"/>
                <w14:textFill>
                  <w14:solidFill>
                    <w14:schemeClr w14:val="tx1"/>
                  </w14:solidFill>
                </w14:textFill>
              </w:rPr>
            </w:pPr>
          </w:p>
        </w:tc>
        <w:tc>
          <w:tcPr>
            <w:tcW w:w="1378" w:type="dxa"/>
            <w:vAlign w:val="center"/>
          </w:tcPr>
          <w:p w14:paraId="2B0149A2">
            <w:pPr>
              <w:jc w:val="center"/>
              <w:rPr>
                <w:rFonts w:hint="eastAsia" w:ascii="宋体" w:hAnsi="宋体" w:eastAsia="宋体" w:cs="宋体"/>
                <w:color w:val="000000" w:themeColor="text1"/>
                <w:sz w:val="24"/>
                <w:highlight w:val="none"/>
                <w:lang w:eastAsia="zh-CN"/>
                <w14:textFill>
                  <w14:solidFill>
                    <w14:schemeClr w14:val="tx1"/>
                  </w14:solidFill>
                </w14:textFill>
              </w:rPr>
            </w:pPr>
          </w:p>
        </w:tc>
        <w:tc>
          <w:tcPr>
            <w:tcW w:w="906" w:type="dxa"/>
            <w:vAlign w:val="center"/>
          </w:tcPr>
          <w:p w14:paraId="1121849A">
            <w:pPr>
              <w:jc w:val="center"/>
              <w:rPr>
                <w:rFonts w:hint="default" w:ascii="宋体" w:hAnsi="宋体" w:eastAsia="宋体" w:cs="宋体"/>
                <w:color w:val="000000" w:themeColor="text1"/>
                <w:sz w:val="24"/>
                <w:highlight w:val="none"/>
                <w:lang w:val="en-US" w:eastAsia="zh-CN"/>
                <w14:textFill>
                  <w14:solidFill>
                    <w14:schemeClr w14:val="tx1"/>
                  </w14:solidFill>
                </w14:textFill>
              </w:rPr>
            </w:pPr>
          </w:p>
        </w:tc>
        <w:tc>
          <w:tcPr>
            <w:tcW w:w="1453" w:type="dxa"/>
            <w:vAlign w:val="center"/>
          </w:tcPr>
          <w:p w14:paraId="5D894847">
            <w:pPr>
              <w:widowControl/>
              <w:jc w:val="center"/>
              <w:rPr>
                <w:rFonts w:hint="default" w:ascii="宋体" w:hAnsi="宋体" w:eastAsia="宋体" w:cs="宋体"/>
                <w:color w:val="000000" w:themeColor="text1"/>
                <w:sz w:val="24"/>
                <w:highlight w:val="none"/>
                <w:lang w:val="en-US" w:eastAsia="zh-CN"/>
                <w14:textFill>
                  <w14:solidFill>
                    <w14:schemeClr w14:val="tx1"/>
                  </w14:solidFill>
                </w14:textFill>
              </w:rPr>
            </w:pPr>
          </w:p>
        </w:tc>
        <w:tc>
          <w:tcPr>
            <w:tcW w:w="813" w:type="dxa"/>
            <w:vAlign w:val="center"/>
          </w:tcPr>
          <w:p w14:paraId="7A233481">
            <w:pPr>
              <w:widowControl/>
              <w:jc w:val="center"/>
              <w:rPr>
                <w:rFonts w:hint="default" w:ascii="宋体" w:hAnsi="宋体" w:eastAsia="宋体" w:cs="宋体"/>
                <w:color w:val="000000" w:themeColor="text1"/>
                <w:sz w:val="24"/>
                <w:highlight w:val="none"/>
                <w:lang w:val="en-US" w:eastAsia="zh-CN"/>
                <w14:textFill>
                  <w14:solidFill>
                    <w14:schemeClr w14:val="tx1"/>
                  </w14:solidFill>
                </w14:textFill>
              </w:rPr>
            </w:pPr>
          </w:p>
        </w:tc>
        <w:tc>
          <w:tcPr>
            <w:tcW w:w="1932" w:type="dxa"/>
            <w:vAlign w:val="center"/>
          </w:tcPr>
          <w:p w14:paraId="40ACADF4">
            <w:pPr>
              <w:widowControl/>
              <w:jc w:val="center"/>
              <w:rPr>
                <w:rFonts w:hint="default" w:ascii="宋体" w:hAnsi="宋体" w:eastAsia="宋体" w:cs="宋体"/>
                <w:color w:val="000000" w:themeColor="text1"/>
                <w:sz w:val="24"/>
                <w:highlight w:val="none"/>
                <w:lang w:eastAsia="zh-Hans"/>
                <w14:textFill>
                  <w14:solidFill>
                    <w14:schemeClr w14:val="tx1"/>
                  </w14:solidFill>
                </w14:textFill>
              </w:rPr>
            </w:pPr>
          </w:p>
        </w:tc>
        <w:tc>
          <w:tcPr>
            <w:tcW w:w="1932" w:type="dxa"/>
            <w:vAlign w:val="center"/>
          </w:tcPr>
          <w:p w14:paraId="26FF55C4">
            <w:pPr>
              <w:widowControl/>
              <w:jc w:val="center"/>
              <w:rPr>
                <w:rFonts w:hint="default" w:ascii="宋体" w:hAnsi="宋体" w:eastAsia="宋体" w:cs="宋体"/>
                <w:color w:val="000000" w:themeColor="text1"/>
                <w:sz w:val="24"/>
                <w:highlight w:val="yellow"/>
                <w:lang w:val="en-US" w:eastAsia="zh-CN"/>
                <w14:textFill>
                  <w14:solidFill>
                    <w14:schemeClr w14:val="tx1"/>
                  </w14:solidFill>
                </w14:textFill>
              </w:rPr>
            </w:pPr>
          </w:p>
        </w:tc>
      </w:tr>
      <w:tr w14:paraId="764BA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1488" w:type="dxa"/>
            <w:vMerge w:val="continue"/>
            <w:vAlign w:val="center"/>
          </w:tcPr>
          <w:p w14:paraId="59576B72">
            <w:pPr>
              <w:widowControl/>
              <w:jc w:val="center"/>
              <w:rPr>
                <w:rFonts w:ascii="宋体" w:hAnsi="宋体" w:eastAsia="宋体" w:cs="宋体"/>
                <w:color w:val="000000" w:themeColor="text1"/>
                <w:sz w:val="24"/>
                <w14:textFill>
                  <w14:solidFill>
                    <w14:schemeClr w14:val="tx1"/>
                  </w14:solidFill>
                </w14:textFill>
              </w:rPr>
            </w:pPr>
          </w:p>
        </w:tc>
        <w:tc>
          <w:tcPr>
            <w:tcW w:w="737" w:type="dxa"/>
            <w:vMerge w:val="continue"/>
            <w:vAlign w:val="center"/>
          </w:tcPr>
          <w:p w14:paraId="71D8FBC1">
            <w:pPr>
              <w:jc w:val="center"/>
              <w:rPr>
                <w:rFonts w:ascii="宋体" w:hAnsi="宋体" w:eastAsia="宋体" w:cs="宋体"/>
                <w:color w:val="000000" w:themeColor="text1"/>
                <w:sz w:val="24"/>
                <w14:textFill>
                  <w14:solidFill>
                    <w14:schemeClr w14:val="tx1"/>
                  </w14:solidFill>
                </w14:textFill>
              </w:rPr>
            </w:pPr>
          </w:p>
        </w:tc>
        <w:tc>
          <w:tcPr>
            <w:tcW w:w="776" w:type="dxa"/>
            <w:vAlign w:val="center"/>
          </w:tcPr>
          <w:p w14:paraId="6808B433">
            <w:pPr>
              <w:jc w:val="center"/>
              <w:rPr>
                <w:rFonts w:ascii="宋体" w:hAnsi="宋体" w:eastAsia="宋体" w:cs="宋体"/>
                <w:color w:val="000000" w:themeColor="text1"/>
                <w:sz w:val="24"/>
                <w14:textFill>
                  <w14:solidFill>
                    <w14:schemeClr w14:val="tx1"/>
                  </w14:solidFill>
                </w14:textFill>
              </w:rPr>
            </w:pPr>
          </w:p>
        </w:tc>
        <w:tc>
          <w:tcPr>
            <w:tcW w:w="906" w:type="dxa"/>
            <w:vAlign w:val="center"/>
          </w:tcPr>
          <w:p w14:paraId="7DE887AF">
            <w:pPr>
              <w:jc w:val="center"/>
              <w:rPr>
                <w:rFonts w:hint="eastAsia" w:ascii="宋体" w:hAnsi="宋体" w:eastAsia="宋体" w:cs="宋体"/>
                <w:color w:val="000000" w:themeColor="text1"/>
                <w:kern w:val="2"/>
                <w:sz w:val="24"/>
                <w:szCs w:val="24"/>
                <w:highlight w:val="none"/>
                <w:lang w:val="en-US" w:eastAsia="zh-Hans" w:bidi="ar-SA"/>
                <w14:textFill>
                  <w14:solidFill>
                    <w14:schemeClr w14:val="tx1"/>
                  </w14:solidFill>
                </w14:textFill>
              </w:rPr>
            </w:pPr>
          </w:p>
        </w:tc>
        <w:tc>
          <w:tcPr>
            <w:tcW w:w="474" w:type="dxa"/>
            <w:vAlign w:val="center"/>
          </w:tcPr>
          <w:p w14:paraId="13491D55">
            <w:pPr>
              <w:jc w:val="center"/>
              <w:rPr>
                <w:rFonts w:hint="eastAsia" w:ascii="宋体" w:hAnsi="宋体" w:eastAsia="宋体" w:cs="宋体"/>
                <w:color w:val="000000" w:themeColor="text1"/>
                <w:kern w:val="2"/>
                <w:sz w:val="24"/>
                <w:szCs w:val="24"/>
                <w:highlight w:val="none"/>
                <w:lang w:val="en-US" w:eastAsia="zh-Hans" w:bidi="ar-SA"/>
                <w14:textFill>
                  <w14:solidFill>
                    <w14:schemeClr w14:val="tx1"/>
                  </w14:solidFill>
                </w14:textFill>
              </w:rPr>
            </w:pPr>
          </w:p>
        </w:tc>
        <w:tc>
          <w:tcPr>
            <w:tcW w:w="1378" w:type="dxa"/>
            <w:vAlign w:val="center"/>
          </w:tcPr>
          <w:p w14:paraId="47345AD4">
            <w:pPr>
              <w:jc w:val="center"/>
              <w:rPr>
                <w:rFonts w:hint="eastAsia" w:ascii="宋体" w:hAnsi="宋体" w:eastAsia="宋体" w:cs="宋体"/>
                <w:color w:val="000000" w:themeColor="text1"/>
                <w:kern w:val="2"/>
                <w:sz w:val="24"/>
                <w:szCs w:val="24"/>
                <w:highlight w:val="none"/>
                <w:lang w:val="en-US" w:eastAsia="zh-Hans" w:bidi="ar-SA"/>
                <w14:textFill>
                  <w14:solidFill>
                    <w14:schemeClr w14:val="tx1"/>
                  </w14:solidFill>
                </w14:textFill>
              </w:rPr>
            </w:pPr>
          </w:p>
        </w:tc>
        <w:tc>
          <w:tcPr>
            <w:tcW w:w="906" w:type="dxa"/>
            <w:vAlign w:val="center"/>
          </w:tcPr>
          <w:p w14:paraId="06CC19ED">
            <w:pPr>
              <w:jc w:val="center"/>
              <w:rPr>
                <w:rFonts w:ascii="宋体" w:hAnsi="宋体" w:eastAsia="宋体" w:cs="宋体"/>
                <w:color w:val="000000" w:themeColor="text1"/>
                <w:kern w:val="2"/>
                <w:sz w:val="24"/>
                <w:szCs w:val="24"/>
                <w:highlight w:val="none"/>
                <w:lang w:val="en-US" w:eastAsia="zh-CN" w:bidi="ar-SA"/>
                <w14:textFill>
                  <w14:solidFill>
                    <w14:schemeClr w14:val="tx1"/>
                  </w14:solidFill>
                </w14:textFill>
              </w:rPr>
            </w:pPr>
          </w:p>
        </w:tc>
        <w:tc>
          <w:tcPr>
            <w:tcW w:w="1453" w:type="dxa"/>
            <w:vAlign w:val="center"/>
          </w:tcPr>
          <w:p w14:paraId="738C242A">
            <w:pPr>
              <w:widowControl/>
              <w:jc w:val="center"/>
              <w:rPr>
                <w:rFonts w:hint="default" w:ascii="宋体" w:hAnsi="宋体" w:eastAsia="宋体" w:cs="宋体"/>
                <w:color w:val="000000" w:themeColor="text1"/>
                <w:kern w:val="2"/>
                <w:sz w:val="24"/>
                <w:szCs w:val="24"/>
                <w:highlight w:val="none"/>
                <w:lang w:val="en-US" w:eastAsia="zh-CN" w:bidi="ar-SA"/>
                <w14:textFill>
                  <w14:solidFill>
                    <w14:schemeClr w14:val="tx1"/>
                  </w14:solidFill>
                </w14:textFill>
              </w:rPr>
            </w:pPr>
          </w:p>
        </w:tc>
        <w:tc>
          <w:tcPr>
            <w:tcW w:w="813" w:type="dxa"/>
            <w:vAlign w:val="center"/>
          </w:tcPr>
          <w:p w14:paraId="74D9C80A">
            <w:pPr>
              <w:widowControl/>
              <w:jc w:val="center"/>
              <w:rPr>
                <w:rFonts w:ascii="宋体" w:hAnsi="宋体" w:eastAsia="宋体" w:cs="宋体"/>
                <w:color w:val="000000" w:themeColor="text1"/>
                <w:kern w:val="2"/>
                <w:sz w:val="24"/>
                <w:szCs w:val="24"/>
                <w:highlight w:val="none"/>
                <w:lang w:val="en-US" w:eastAsia="zh-CN" w:bidi="ar-SA"/>
                <w14:textFill>
                  <w14:solidFill>
                    <w14:schemeClr w14:val="tx1"/>
                  </w14:solidFill>
                </w14:textFill>
              </w:rPr>
            </w:pPr>
          </w:p>
        </w:tc>
        <w:tc>
          <w:tcPr>
            <w:tcW w:w="1932" w:type="dxa"/>
            <w:vAlign w:val="center"/>
          </w:tcPr>
          <w:p w14:paraId="30B0577E">
            <w:pPr>
              <w:widowControl/>
              <w:jc w:val="center"/>
              <w:rPr>
                <w:rFonts w:hint="default" w:ascii="宋体" w:hAnsi="宋体" w:eastAsia="宋体" w:cs="宋体"/>
                <w:color w:val="000000" w:themeColor="text1"/>
                <w:kern w:val="2"/>
                <w:sz w:val="24"/>
                <w:szCs w:val="24"/>
                <w:highlight w:val="none"/>
                <w:lang w:val="en-US" w:eastAsia="zh-Hans" w:bidi="ar-SA"/>
                <w14:textFill>
                  <w14:solidFill>
                    <w14:schemeClr w14:val="tx1"/>
                  </w14:solidFill>
                </w14:textFill>
              </w:rPr>
            </w:pPr>
          </w:p>
        </w:tc>
        <w:tc>
          <w:tcPr>
            <w:tcW w:w="1932" w:type="dxa"/>
            <w:vAlign w:val="center"/>
          </w:tcPr>
          <w:p w14:paraId="1EF88EC6">
            <w:pPr>
              <w:widowControl/>
              <w:jc w:val="center"/>
              <w:rPr>
                <w:rFonts w:ascii="宋体" w:hAnsi="宋体" w:eastAsia="宋体" w:cs="宋体"/>
                <w:color w:val="000000" w:themeColor="text1"/>
                <w:sz w:val="24"/>
                <w14:textFill>
                  <w14:solidFill>
                    <w14:schemeClr w14:val="tx1"/>
                  </w14:solidFill>
                </w14:textFill>
              </w:rPr>
            </w:pPr>
          </w:p>
        </w:tc>
      </w:tr>
      <w:tr w14:paraId="00CE7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1488" w:type="dxa"/>
            <w:vMerge w:val="continue"/>
            <w:vAlign w:val="center"/>
          </w:tcPr>
          <w:p w14:paraId="1990EC1F">
            <w:pPr>
              <w:widowControl/>
              <w:jc w:val="center"/>
              <w:rPr>
                <w:rFonts w:ascii="宋体" w:hAnsi="宋体" w:eastAsia="宋体" w:cs="宋体"/>
                <w:color w:val="000000" w:themeColor="text1"/>
                <w:sz w:val="24"/>
                <w14:textFill>
                  <w14:solidFill>
                    <w14:schemeClr w14:val="tx1"/>
                  </w14:solidFill>
                </w14:textFill>
              </w:rPr>
            </w:pPr>
          </w:p>
        </w:tc>
        <w:tc>
          <w:tcPr>
            <w:tcW w:w="737" w:type="dxa"/>
            <w:vMerge w:val="continue"/>
            <w:vAlign w:val="center"/>
          </w:tcPr>
          <w:p w14:paraId="6A46287A">
            <w:pPr>
              <w:jc w:val="center"/>
              <w:rPr>
                <w:rFonts w:ascii="宋体" w:hAnsi="宋体" w:eastAsia="宋体" w:cs="宋体"/>
                <w:color w:val="000000" w:themeColor="text1"/>
                <w:sz w:val="24"/>
                <w14:textFill>
                  <w14:solidFill>
                    <w14:schemeClr w14:val="tx1"/>
                  </w14:solidFill>
                </w14:textFill>
              </w:rPr>
            </w:pPr>
          </w:p>
        </w:tc>
        <w:tc>
          <w:tcPr>
            <w:tcW w:w="776" w:type="dxa"/>
            <w:vAlign w:val="center"/>
          </w:tcPr>
          <w:p w14:paraId="2AB1B276">
            <w:pPr>
              <w:jc w:val="center"/>
              <w:rPr>
                <w:rFonts w:ascii="宋体" w:hAnsi="宋体" w:eastAsia="宋体" w:cs="宋体"/>
                <w:color w:val="000000" w:themeColor="text1"/>
                <w:sz w:val="24"/>
                <w14:textFill>
                  <w14:solidFill>
                    <w14:schemeClr w14:val="tx1"/>
                  </w14:solidFill>
                </w14:textFill>
              </w:rPr>
            </w:pPr>
          </w:p>
        </w:tc>
        <w:tc>
          <w:tcPr>
            <w:tcW w:w="906" w:type="dxa"/>
            <w:vAlign w:val="center"/>
          </w:tcPr>
          <w:p w14:paraId="259CC236">
            <w:pPr>
              <w:jc w:val="center"/>
              <w:rPr>
                <w:rFonts w:hint="eastAsia" w:ascii="宋体" w:hAnsi="宋体" w:eastAsia="宋体" w:cs="宋体"/>
                <w:color w:val="000000" w:themeColor="text1"/>
                <w:kern w:val="2"/>
                <w:sz w:val="24"/>
                <w:szCs w:val="24"/>
                <w:highlight w:val="none"/>
                <w:lang w:val="en-US" w:eastAsia="zh-Hans" w:bidi="ar-SA"/>
                <w14:textFill>
                  <w14:solidFill>
                    <w14:schemeClr w14:val="tx1"/>
                  </w14:solidFill>
                </w14:textFill>
              </w:rPr>
            </w:pPr>
          </w:p>
        </w:tc>
        <w:tc>
          <w:tcPr>
            <w:tcW w:w="474" w:type="dxa"/>
            <w:vAlign w:val="center"/>
          </w:tcPr>
          <w:p w14:paraId="6EADFC5D">
            <w:pPr>
              <w:jc w:val="center"/>
              <w:rPr>
                <w:rFonts w:hint="eastAsia" w:ascii="宋体" w:hAnsi="宋体" w:eastAsia="宋体" w:cs="宋体"/>
                <w:color w:val="000000" w:themeColor="text1"/>
                <w:kern w:val="2"/>
                <w:sz w:val="24"/>
                <w:szCs w:val="24"/>
                <w:highlight w:val="none"/>
                <w:lang w:val="en-US" w:eastAsia="zh-Hans" w:bidi="ar-SA"/>
                <w14:textFill>
                  <w14:solidFill>
                    <w14:schemeClr w14:val="tx1"/>
                  </w14:solidFill>
                </w14:textFill>
              </w:rPr>
            </w:pPr>
          </w:p>
        </w:tc>
        <w:tc>
          <w:tcPr>
            <w:tcW w:w="1378" w:type="dxa"/>
            <w:vAlign w:val="center"/>
          </w:tcPr>
          <w:p w14:paraId="182A0645">
            <w:pPr>
              <w:jc w:val="center"/>
              <w:rPr>
                <w:rFonts w:hint="eastAsia" w:ascii="宋体" w:hAnsi="宋体" w:eastAsia="宋体" w:cs="宋体"/>
                <w:color w:val="000000" w:themeColor="text1"/>
                <w:kern w:val="2"/>
                <w:sz w:val="24"/>
                <w:szCs w:val="24"/>
                <w:highlight w:val="none"/>
                <w:lang w:val="en-US" w:eastAsia="zh-Hans" w:bidi="ar-SA"/>
                <w14:textFill>
                  <w14:solidFill>
                    <w14:schemeClr w14:val="tx1"/>
                  </w14:solidFill>
                </w14:textFill>
              </w:rPr>
            </w:pPr>
          </w:p>
        </w:tc>
        <w:tc>
          <w:tcPr>
            <w:tcW w:w="906" w:type="dxa"/>
            <w:vAlign w:val="center"/>
          </w:tcPr>
          <w:p w14:paraId="1E00111C">
            <w:pPr>
              <w:jc w:val="center"/>
              <w:rPr>
                <w:rFonts w:ascii="宋体" w:hAnsi="宋体" w:eastAsia="宋体" w:cs="宋体"/>
                <w:color w:val="000000" w:themeColor="text1"/>
                <w:kern w:val="2"/>
                <w:sz w:val="24"/>
                <w:szCs w:val="24"/>
                <w:highlight w:val="none"/>
                <w:lang w:val="en-US" w:eastAsia="zh-CN" w:bidi="ar-SA"/>
                <w14:textFill>
                  <w14:solidFill>
                    <w14:schemeClr w14:val="tx1"/>
                  </w14:solidFill>
                </w14:textFill>
              </w:rPr>
            </w:pPr>
          </w:p>
        </w:tc>
        <w:tc>
          <w:tcPr>
            <w:tcW w:w="1453" w:type="dxa"/>
            <w:vAlign w:val="center"/>
          </w:tcPr>
          <w:p w14:paraId="03F2A29E">
            <w:pPr>
              <w:widowControl/>
              <w:jc w:val="center"/>
              <w:rPr>
                <w:rFonts w:hint="default" w:ascii="宋体" w:hAnsi="宋体" w:eastAsia="宋体" w:cs="宋体"/>
                <w:color w:val="000000" w:themeColor="text1"/>
                <w:kern w:val="2"/>
                <w:sz w:val="24"/>
                <w:szCs w:val="24"/>
                <w:highlight w:val="none"/>
                <w:lang w:val="en-US" w:eastAsia="zh-CN" w:bidi="ar-SA"/>
                <w14:textFill>
                  <w14:solidFill>
                    <w14:schemeClr w14:val="tx1"/>
                  </w14:solidFill>
                </w14:textFill>
              </w:rPr>
            </w:pPr>
          </w:p>
        </w:tc>
        <w:tc>
          <w:tcPr>
            <w:tcW w:w="813" w:type="dxa"/>
            <w:vAlign w:val="center"/>
          </w:tcPr>
          <w:p w14:paraId="76AEC21F">
            <w:pPr>
              <w:widowControl/>
              <w:jc w:val="center"/>
              <w:rPr>
                <w:rFonts w:ascii="宋体" w:hAnsi="宋体" w:eastAsia="宋体" w:cs="宋体"/>
                <w:color w:val="000000" w:themeColor="text1"/>
                <w:kern w:val="2"/>
                <w:sz w:val="24"/>
                <w:szCs w:val="24"/>
                <w:highlight w:val="none"/>
                <w:lang w:val="en-US" w:eastAsia="zh-CN" w:bidi="ar-SA"/>
                <w14:textFill>
                  <w14:solidFill>
                    <w14:schemeClr w14:val="tx1"/>
                  </w14:solidFill>
                </w14:textFill>
              </w:rPr>
            </w:pPr>
          </w:p>
        </w:tc>
        <w:tc>
          <w:tcPr>
            <w:tcW w:w="1932" w:type="dxa"/>
            <w:vAlign w:val="center"/>
          </w:tcPr>
          <w:p w14:paraId="7BB12C52">
            <w:pPr>
              <w:widowControl/>
              <w:jc w:val="center"/>
              <w:rPr>
                <w:rFonts w:hint="default" w:ascii="宋体" w:hAnsi="宋体" w:eastAsia="宋体" w:cs="宋体"/>
                <w:color w:val="000000" w:themeColor="text1"/>
                <w:kern w:val="2"/>
                <w:sz w:val="24"/>
                <w:szCs w:val="24"/>
                <w:highlight w:val="none"/>
                <w:lang w:val="en-US" w:eastAsia="zh-Hans" w:bidi="ar-SA"/>
                <w14:textFill>
                  <w14:solidFill>
                    <w14:schemeClr w14:val="tx1"/>
                  </w14:solidFill>
                </w14:textFill>
              </w:rPr>
            </w:pPr>
          </w:p>
        </w:tc>
        <w:tc>
          <w:tcPr>
            <w:tcW w:w="1932" w:type="dxa"/>
            <w:vAlign w:val="center"/>
          </w:tcPr>
          <w:p w14:paraId="0566AEC2">
            <w:pPr>
              <w:widowControl/>
              <w:jc w:val="center"/>
              <w:rPr>
                <w:rFonts w:ascii="宋体" w:hAnsi="宋体" w:eastAsia="宋体" w:cs="宋体"/>
                <w:color w:val="000000" w:themeColor="text1"/>
                <w:sz w:val="24"/>
                <w14:textFill>
                  <w14:solidFill>
                    <w14:schemeClr w14:val="tx1"/>
                  </w14:solidFill>
                </w14:textFill>
              </w:rPr>
            </w:pPr>
          </w:p>
        </w:tc>
      </w:tr>
    </w:tbl>
    <w:p w14:paraId="0F3F7F2F">
      <w:pPr>
        <w:spacing w:line="360" w:lineRule="auto"/>
        <w:rPr>
          <w:rFonts w:ascii="宋体" w:hAnsi="宋体" w:eastAsia="宋体" w:cs="宋体"/>
          <w:color w:val="000000" w:themeColor="text1"/>
          <w:sz w:val="24"/>
          <w14:textFill>
            <w14:solidFill>
              <w14:schemeClr w14:val="tx1"/>
            </w14:solidFill>
          </w14:textFill>
        </w:rPr>
      </w:pPr>
    </w:p>
    <w:p w14:paraId="10ADF6DB">
      <w:pPr>
        <w:spacing w:line="360" w:lineRule="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负责领导签字：</w:t>
      </w:r>
      <w:r>
        <w:rPr>
          <w:rFonts w:hint="eastAsia" w:ascii="宋体" w:hAnsi="宋体" w:eastAsia="宋体" w:cs="宋体"/>
          <w:color w:val="000000" w:themeColor="text1"/>
          <w:sz w:val="24"/>
          <w:u w:val="single"/>
          <w14:textFill>
            <w14:solidFill>
              <w14:schemeClr w14:val="tx1"/>
            </w14:solidFill>
          </w14:textFill>
        </w:rPr>
        <w:t xml:space="preserve">                  </w:t>
      </w:r>
      <w:r>
        <w:rPr>
          <w:rFonts w:hint="eastAsia" w:ascii="宋体" w:hAnsi="宋体" w:eastAsia="宋体" w:cs="宋体"/>
          <w:color w:val="000000" w:themeColor="text1"/>
          <w:sz w:val="24"/>
          <w14:textFill>
            <w14:solidFill>
              <w14:schemeClr w14:val="tx1"/>
            </w14:solidFill>
          </w14:textFill>
        </w:rPr>
        <w:t xml:space="preserve">                                 单位公章                       年    月    日</w:t>
      </w:r>
    </w:p>
    <w:p w14:paraId="2D9E1A66">
      <w:pPr>
        <w:spacing w:line="360" w:lineRule="auto"/>
        <w:rPr>
          <w:rFonts w:ascii="宋体" w:hAnsi="宋体" w:eastAsia="宋体" w:cs="宋体"/>
          <w:color w:val="000000" w:themeColor="text1"/>
          <w:sz w:val="24"/>
          <w:u w:val="single"/>
          <w14:textFill>
            <w14:solidFill>
              <w14:schemeClr w14:val="tx1"/>
            </w14:solidFill>
          </w14:textFill>
        </w:rPr>
      </w:pPr>
      <w:r>
        <w:rPr>
          <w:rFonts w:hint="eastAsia" w:ascii="宋体" w:hAnsi="宋体" w:eastAsia="宋体" w:cs="宋体"/>
          <w:color w:val="000000" w:themeColor="text1"/>
          <w:sz w:val="24"/>
          <w:lang w:val="en-US" w:eastAsia="zh-CN"/>
          <w14:textFill>
            <w14:solidFill>
              <w14:schemeClr w14:val="tx1"/>
            </w14:solidFill>
          </w14:textFill>
        </w:rPr>
        <w:t>负责工作人员</w:t>
      </w:r>
      <w:r>
        <w:rPr>
          <w:rFonts w:hint="eastAsia" w:ascii="宋体" w:hAnsi="宋体" w:eastAsia="宋体" w:cs="宋体"/>
          <w:color w:val="000000" w:themeColor="text1"/>
          <w:sz w:val="24"/>
          <w14:textFill>
            <w14:solidFill>
              <w14:schemeClr w14:val="tx1"/>
            </w14:solidFill>
          </w14:textFill>
        </w:rPr>
        <w:t>及联系电话：</w:t>
      </w:r>
      <w:r>
        <w:rPr>
          <w:rFonts w:hint="eastAsia" w:ascii="宋体" w:hAnsi="宋体" w:eastAsia="宋体" w:cs="宋体"/>
          <w:color w:val="000000" w:themeColor="text1"/>
          <w:sz w:val="24"/>
          <w:u w:val="single"/>
          <w14:textFill>
            <w14:solidFill>
              <w14:schemeClr w14:val="tx1"/>
            </w14:solidFill>
          </w14:textFill>
        </w:rPr>
        <w:t xml:space="preserve">                      </w:t>
      </w:r>
    </w:p>
    <w:p w14:paraId="436A2543">
      <w:pPr>
        <w:ind w:firstLine="8160" w:firstLineChars="3400"/>
        <w:jc w:val="left"/>
        <w:rPr>
          <w:rFonts w:ascii="宋体" w:hAnsi="宋体" w:eastAsia="宋体" w:cs="宋体"/>
          <w:color w:val="000000" w:themeColor="text1"/>
          <w:sz w:val="24"/>
          <w14:textFill>
            <w14:solidFill>
              <w14:schemeClr w14:val="tx1"/>
            </w14:solidFill>
          </w14:textFill>
        </w:rPr>
      </w:pPr>
    </w:p>
    <w:p w14:paraId="18F6EB82">
      <w:pPr>
        <w:rPr>
          <w:rFonts w:hint="default" w:cs="方正仿宋_GB2312" w:asciiTheme="minorEastAsia" w:hAnsiTheme="minorEastAsia"/>
          <w:color w:val="000000" w:themeColor="text1"/>
          <w:sz w:val="24"/>
          <w:shd w:val="clear" w:color="auto" w:fill="FFFFFF"/>
          <w:lang w:val="en-US" w:eastAsia="zh-CN"/>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备注：1.</w:t>
      </w:r>
      <w:r>
        <w:rPr>
          <w:rFonts w:hint="eastAsia" w:eastAsia="宋体" w:cs="方正仿宋_GB2312" w:asciiTheme="minorEastAsia" w:hAnsiTheme="minorEastAsia"/>
          <w:color w:val="000000" w:themeColor="text1"/>
          <w:sz w:val="24"/>
          <w:shd w:val="clear" w:color="auto" w:fill="FFFFFF"/>
          <w:lang w:val="en-US" w:eastAsia="zh-CN"/>
          <w14:textFill>
            <w14:solidFill>
              <w14:schemeClr w14:val="tx1"/>
            </w14:solidFill>
          </w14:textFill>
        </w:rPr>
        <w:t>按附件2推荐名额进行推荐</w:t>
      </w:r>
      <w:r>
        <w:rPr>
          <w:rFonts w:hint="eastAsia" w:cs="方正仿宋_GB2312" w:asciiTheme="minorEastAsia" w:hAnsiTheme="minorEastAsia"/>
          <w:color w:val="000000" w:themeColor="text1"/>
          <w:sz w:val="24"/>
          <w:shd w:val="clear" w:color="auto" w:fill="FFFFFF"/>
          <w14:textFill>
            <w14:solidFill>
              <w14:schemeClr w14:val="tx1"/>
            </w14:solidFill>
          </w14:textFill>
        </w:rPr>
        <w:t>；2.推荐序号是学校选拔学员的重要考虑因素，请务必根据学生的综合情况做好推荐学生的排序</w:t>
      </w:r>
      <w:r>
        <w:rPr>
          <w:rFonts w:hint="eastAsia" w:cs="方正仿宋_GB2312" w:asciiTheme="minorEastAsia" w:hAnsiTheme="minorEastAsia"/>
          <w:color w:val="000000" w:themeColor="text1"/>
          <w:sz w:val="24"/>
          <w:shd w:val="clear" w:color="auto" w:fill="FFFFFF"/>
          <w:lang w:eastAsia="zh-CN"/>
          <w14:textFill>
            <w14:solidFill>
              <w14:schemeClr w14:val="tx1"/>
            </w14:solidFill>
          </w14:textFill>
        </w:rPr>
        <w:t>；</w:t>
      </w:r>
      <w:r>
        <w:rPr>
          <w:rFonts w:hint="eastAsia" w:cs="方正仿宋_GB2312" w:asciiTheme="minorEastAsia" w:hAnsiTheme="minorEastAsia"/>
          <w:color w:val="000000" w:themeColor="text1"/>
          <w:sz w:val="24"/>
          <w:shd w:val="clear" w:color="auto" w:fill="FFFFFF"/>
          <w:lang w:val="en-US" w:eastAsia="zh-CN"/>
          <w14:textFill>
            <w14:solidFill>
              <w14:schemeClr w14:val="tx1"/>
            </w14:solidFill>
          </w14:textFill>
        </w:rPr>
        <w:t>3.各单位在推荐学生名单公示期满无异议后，于10</w:t>
      </w:r>
      <w:r>
        <w:rPr>
          <w:rFonts w:hint="eastAsia" w:cs="方正仿宋_GB2312" w:asciiTheme="minorEastAsia" w:hAnsiTheme="minorEastAsia" w:eastAsiaTheme="minorEastAsia"/>
          <w:i w:val="0"/>
          <w:iCs w:val="0"/>
          <w:caps w:val="0"/>
          <w:color w:val="000000" w:themeColor="text1"/>
          <w:spacing w:val="0"/>
          <w:sz w:val="24"/>
          <w:szCs w:val="24"/>
          <w:shd w:val="clear" w:color="auto" w:fill="FFFFFF"/>
          <w:vertAlign w:val="baseline"/>
          <w14:textFill>
            <w14:solidFill>
              <w14:schemeClr w14:val="tx1"/>
            </w14:solidFill>
          </w14:textFill>
        </w:rPr>
        <w:t>月</w:t>
      </w:r>
      <w:r>
        <w:rPr>
          <w:rFonts w:hint="eastAsia" w:cs="方正仿宋_GB2312" w:asciiTheme="minorEastAsia" w:hAnsiTheme="minorEastAsia"/>
          <w:i w:val="0"/>
          <w:iCs w:val="0"/>
          <w:caps w:val="0"/>
          <w:color w:val="000000" w:themeColor="text1"/>
          <w:spacing w:val="0"/>
          <w:sz w:val="24"/>
          <w:szCs w:val="24"/>
          <w:shd w:val="clear" w:color="auto" w:fill="FFFFFF"/>
          <w:vertAlign w:val="baseline"/>
          <w:lang w:val="en-US" w:eastAsia="zh-CN"/>
          <w14:textFill>
            <w14:solidFill>
              <w14:schemeClr w14:val="tx1"/>
            </w14:solidFill>
          </w14:textFill>
        </w:rPr>
        <w:t>30</w:t>
      </w:r>
      <w:r>
        <w:rPr>
          <w:rFonts w:hint="eastAsia" w:cs="方正仿宋_GB2312" w:asciiTheme="minorEastAsia" w:hAnsiTheme="minorEastAsia" w:eastAsiaTheme="minorEastAsia"/>
          <w:i w:val="0"/>
          <w:iCs w:val="0"/>
          <w:caps w:val="0"/>
          <w:color w:val="000000" w:themeColor="text1"/>
          <w:spacing w:val="0"/>
          <w:sz w:val="24"/>
          <w:szCs w:val="24"/>
          <w:shd w:val="clear" w:color="auto" w:fill="FFFFFF"/>
          <w:vertAlign w:val="baseline"/>
          <w14:textFill>
            <w14:solidFill>
              <w14:schemeClr w14:val="tx1"/>
            </w14:solidFill>
          </w14:textFill>
        </w:rPr>
        <w:t>日（周</w:t>
      </w:r>
      <w:r>
        <w:rPr>
          <w:rFonts w:hint="eastAsia" w:cs="方正仿宋_GB2312" w:asciiTheme="minorEastAsia" w:hAnsiTheme="minorEastAsia"/>
          <w:i w:val="0"/>
          <w:iCs w:val="0"/>
          <w:caps w:val="0"/>
          <w:color w:val="000000" w:themeColor="text1"/>
          <w:spacing w:val="0"/>
          <w:sz w:val="24"/>
          <w:szCs w:val="24"/>
          <w:shd w:val="clear" w:color="auto" w:fill="FFFFFF"/>
          <w:vertAlign w:val="baseline"/>
          <w:lang w:val="en-US" w:eastAsia="zh-CN"/>
          <w14:textFill>
            <w14:solidFill>
              <w14:schemeClr w14:val="tx1"/>
            </w14:solidFill>
          </w14:textFill>
        </w:rPr>
        <w:t>五</w:t>
      </w:r>
      <w:r>
        <w:rPr>
          <w:rFonts w:hint="eastAsia" w:cs="方正仿宋_GB2312" w:asciiTheme="minorEastAsia" w:hAnsiTheme="minorEastAsia" w:eastAsiaTheme="minorEastAsia"/>
          <w:i w:val="0"/>
          <w:iCs w:val="0"/>
          <w:caps w:val="0"/>
          <w:color w:val="000000" w:themeColor="text1"/>
          <w:spacing w:val="0"/>
          <w:sz w:val="24"/>
          <w:szCs w:val="24"/>
          <w:shd w:val="clear" w:color="auto" w:fill="FFFFFF"/>
          <w:vertAlign w:val="baseline"/>
          <w14:textFill>
            <w14:solidFill>
              <w14:schemeClr w14:val="tx1"/>
            </w14:solidFill>
          </w14:textFill>
        </w:rPr>
        <w:t>）</w:t>
      </w:r>
      <w:r>
        <w:rPr>
          <w:rFonts w:hint="eastAsia" w:cs="方正仿宋_GB2312" w:asciiTheme="minorEastAsia" w:hAnsiTheme="minorEastAsia"/>
          <w:i w:val="0"/>
          <w:iCs w:val="0"/>
          <w:caps w:val="0"/>
          <w:color w:val="000000" w:themeColor="text1"/>
          <w:spacing w:val="0"/>
          <w:sz w:val="24"/>
          <w:szCs w:val="24"/>
          <w:shd w:val="clear" w:color="auto" w:fill="FFFFFF"/>
          <w:vertAlign w:val="baseline"/>
          <w:lang w:val="en-US" w:eastAsia="zh-CN"/>
          <w14:textFill>
            <w14:solidFill>
              <w14:schemeClr w14:val="tx1"/>
            </w14:solidFill>
          </w14:textFill>
        </w:rPr>
        <w:t>12点</w:t>
      </w:r>
      <w:r>
        <w:rPr>
          <w:rFonts w:hint="eastAsia" w:cs="方正仿宋_GB2312" w:asciiTheme="minorEastAsia" w:hAnsiTheme="minorEastAsia" w:eastAsiaTheme="minorEastAsia"/>
          <w:i w:val="0"/>
          <w:iCs w:val="0"/>
          <w:caps w:val="0"/>
          <w:color w:val="000000" w:themeColor="text1"/>
          <w:spacing w:val="0"/>
          <w:sz w:val="24"/>
          <w:szCs w:val="24"/>
          <w:shd w:val="clear" w:color="auto" w:fill="FFFFFF"/>
          <w:vertAlign w:val="baseline"/>
          <w14:textFill>
            <w14:solidFill>
              <w14:schemeClr w14:val="tx1"/>
            </w14:solidFill>
          </w14:textFill>
        </w:rPr>
        <w:t>前</w:t>
      </w:r>
      <w:r>
        <w:rPr>
          <w:rFonts w:hint="eastAsia" w:cs="方正仿宋_GB2312" w:asciiTheme="minorEastAsia" w:hAnsiTheme="minorEastAsia"/>
          <w:color w:val="000000" w:themeColor="text1"/>
          <w:sz w:val="24"/>
          <w:shd w:val="clear" w:color="auto" w:fill="FFFFFF"/>
          <w:lang w:val="en-US" w:eastAsia="zh-CN"/>
          <w14:textFill>
            <w14:solidFill>
              <w14:schemeClr w14:val="tx1"/>
            </w14:solidFill>
          </w14:textFill>
        </w:rPr>
        <w:t>向党委研究生工作部/研究生院提交该表，可编辑的电子版发邮箱：</w:t>
      </w:r>
      <w:r>
        <w:rPr>
          <w:rFonts w:hint="default" w:cs="方正仿宋_GB2312" w:asciiTheme="minorEastAsia" w:hAnsiTheme="minorEastAsia"/>
          <w:color w:val="000000" w:themeColor="text1"/>
          <w:sz w:val="24"/>
          <w:shd w:val="clear" w:color="auto" w:fill="FFFFFF"/>
          <w:lang w:val="en-US" w:eastAsia="zh-CN"/>
          <w14:textFill>
            <w14:solidFill>
              <w14:schemeClr w14:val="tx1"/>
            </w14:solidFill>
          </w14:textFill>
        </w:rPr>
        <w:t>yjsgzbzz@163.com</w:t>
      </w:r>
      <w:r>
        <w:rPr>
          <w:rFonts w:hint="eastAsia" w:cs="方正仿宋_GB2312" w:asciiTheme="minorEastAsia" w:hAnsiTheme="minorEastAsia"/>
          <w:color w:val="000000" w:themeColor="text1"/>
          <w:sz w:val="24"/>
          <w:shd w:val="clear" w:color="auto" w:fill="FFFFFF"/>
          <w:lang w:val="en-US" w:eastAsia="zh-CN"/>
          <w14:textFill>
            <w14:solidFill>
              <w14:schemeClr w14:val="tx1"/>
            </w14:solidFill>
          </w14:textFill>
        </w:rPr>
        <w:t>。</w:t>
      </w:r>
      <w:bookmarkStart w:id="0" w:name="_GoBack"/>
      <w:bookmarkEnd w:id="0"/>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script"/>
    <w:pitch w:val="default"/>
    <w:sig w:usb0="00000001" w:usb1="08000000" w:usb2="00000000" w:usb3="00000000" w:csb0="00040000" w:csb1="00000000"/>
    <w:embedRegular r:id="rId1" w:fontKey="{80CA94BD-BB35-49B4-921A-D0DC36843066}"/>
  </w:font>
  <w:font w:name="方正仿宋_GB2312">
    <w:panose1 w:val="02000000000000000000"/>
    <w:charset w:val="86"/>
    <w:family w:val="auto"/>
    <w:pitch w:val="default"/>
    <w:sig w:usb0="A00002BF" w:usb1="184F6CFA" w:usb2="00000012" w:usb3="00000000" w:csb0="00040001" w:csb1="00000000"/>
    <w:embedRegular r:id="rId2" w:fontKey="{F0A7F082-E69B-44AF-AD3B-C75CCC0ECA4A}"/>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GM1ZmE1MjBlMmU2MzEwOTcxZDRhNzJiMTBmOTI5YzQifQ=="/>
  </w:docVars>
  <w:rsids>
    <w:rsidRoot w:val="00844995"/>
    <w:rsid w:val="00012097"/>
    <w:rsid w:val="001D5079"/>
    <w:rsid w:val="003B52F5"/>
    <w:rsid w:val="00844995"/>
    <w:rsid w:val="00850BA7"/>
    <w:rsid w:val="0085655C"/>
    <w:rsid w:val="008E0C60"/>
    <w:rsid w:val="00B07E6B"/>
    <w:rsid w:val="00BB57FB"/>
    <w:rsid w:val="01B55587"/>
    <w:rsid w:val="01E7687A"/>
    <w:rsid w:val="024348F0"/>
    <w:rsid w:val="02F5312E"/>
    <w:rsid w:val="04545D1C"/>
    <w:rsid w:val="046046C1"/>
    <w:rsid w:val="04A72AA5"/>
    <w:rsid w:val="05663F59"/>
    <w:rsid w:val="0680104B"/>
    <w:rsid w:val="07DE6D1A"/>
    <w:rsid w:val="07EB7AB0"/>
    <w:rsid w:val="085756C4"/>
    <w:rsid w:val="09434627"/>
    <w:rsid w:val="0A5E6907"/>
    <w:rsid w:val="0AC91C13"/>
    <w:rsid w:val="0AF659C8"/>
    <w:rsid w:val="0C460F3A"/>
    <w:rsid w:val="0CD8573D"/>
    <w:rsid w:val="0DBF4B4E"/>
    <w:rsid w:val="0DD37F4B"/>
    <w:rsid w:val="0E874014"/>
    <w:rsid w:val="0FF06CF4"/>
    <w:rsid w:val="14D07641"/>
    <w:rsid w:val="169D0AFA"/>
    <w:rsid w:val="186E51A7"/>
    <w:rsid w:val="1BCA4380"/>
    <w:rsid w:val="1D561120"/>
    <w:rsid w:val="1F0512C1"/>
    <w:rsid w:val="21B33FD1"/>
    <w:rsid w:val="23BF2D5B"/>
    <w:rsid w:val="246214A3"/>
    <w:rsid w:val="248F3D1C"/>
    <w:rsid w:val="24945F95"/>
    <w:rsid w:val="24A314F3"/>
    <w:rsid w:val="256A7139"/>
    <w:rsid w:val="28115F2F"/>
    <w:rsid w:val="296F6FD1"/>
    <w:rsid w:val="29AE18A7"/>
    <w:rsid w:val="2A453EA4"/>
    <w:rsid w:val="2A5E151F"/>
    <w:rsid w:val="2CA64AB8"/>
    <w:rsid w:val="2CB766B9"/>
    <w:rsid w:val="2DA44891"/>
    <w:rsid w:val="310821E5"/>
    <w:rsid w:val="31FD4DF9"/>
    <w:rsid w:val="32FA5B5D"/>
    <w:rsid w:val="333F7A14"/>
    <w:rsid w:val="33833DA5"/>
    <w:rsid w:val="34785A3F"/>
    <w:rsid w:val="365104BC"/>
    <w:rsid w:val="36DD1FCD"/>
    <w:rsid w:val="37751919"/>
    <w:rsid w:val="37D111DD"/>
    <w:rsid w:val="37E22DB7"/>
    <w:rsid w:val="3B1A76DD"/>
    <w:rsid w:val="3C270573"/>
    <w:rsid w:val="3CEA279F"/>
    <w:rsid w:val="3E864749"/>
    <w:rsid w:val="3F4F0B08"/>
    <w:rsid w:val="43F860E9"/>
    <w:rsid w:val="447A65E5"/>
    <w:rsid w:val="46BC2447"/>
    <w:rsid w:val="476055E3"/>
    <w:rsid w:val="479A3013"/>
    <w:rsid w:val="487753B4"/>
    <w:rsid w:val="48D17E9D"/>
    <w:rsid w:val="4AAA7A11"/>
    <w:rsid w:val="4B3032F4"/>
    <w:rsid w:val="4BC0573E"/>
    <w:rsid w:val="4CBB5F06"/>
    <w:rsid w:val="4DEA57DF"/>
    <w:rsid w:val="50311A25"/>
    <w:rsid w:val="5049071F"/>
    <w:rsid w:val="506A092D"/>
    <w:rsid w:val="50CD674E"/>
    <w:rsid w:val="51991525"/>
    <w:rsid w:val="51E32F9E"/>
    <w:rsid w:val="521714BC"/>
    <w:rsid w:val="521D2908"/>
    <w:rsid w:val="529A7C10"/>
    <w:rsid w:val="5319725C"/>
    <w:rsid w:val="53702C8F"/>
    <w:rsid w:val="55635BF6"/>
    <w:rsid w:val="556C5FEF"/>
    <w:rsid w:val="5680742C"/>
    <w:rsid w:val="57A203EE"/>
    <w:rsid w:val="59B07F22"/>
    <w:rsid w:val="5A073B46"/>
    <w:rsid w:val="5BBB3427"/>
    <w:rsid w:val="5BD7526E"/>
    <w:rsid w:val="5C4F21C6"/>
    <w:rsid w:val="5C6F4617"/>
    <w:rsid w:val="5D636DF6"/>
    <w:rsid w:val="5DBA7B13"/>
    <w:rsid w:val="5E6D09FC"/>
    <w:rsid w:val="625C73EB"/>
    <w:rsid w:val="64747EFF"/>
    <w:rsid w:val="654D5579"/>
    <w:rsid w:val="65956E9C"/>
    <w:rsid w:val="68AC3F80"/>
    <w:rsid w:val="690B56C7"/>
    <w:rsid w:val="6A0740E0"/>
    <w:rsid w:val="6C296590"/>
    <w:rsid w:val="707112E5"/>
    <w:rsid w:val="71D6124D"/>
    <w:rsid w:val="729D6DC9"/>
    <w:rsid w:val="744F0B5E"/>
    <w:rsid w:val="76870CDB"/>
    <w:rsid w:val="7E2117BD"/>
    <w:rsid w:val="7F304DDA"/>
    <w:rsid w:val="7F5379A2"/>
    <w:rsid w:val="93BBE56A"/>
    <w:rsid w:val="BEF60C74"/>
    <w:rsid w:val="CF7186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qFormat/>
    <w:uiPriority w:val="0"/>
    <w:pPr>
      <w:tabs>
        <w:tab w:val="center" w:pos="4153"/>
        <w:tab w:val="right" w:pos="8306"/>
      </w:tabs>
      <w:snapToGrid w:val="0"/>
      <w:jc w:val="left"/>
    </w:pPr>
    <w:rPr>
      <w:sz w:val="18"/>
      <w:szCs w:val="18"/>
    </w:rPr>
  </w:style>
  <w:style w:type="paragraph" w:styleId="3">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customStyle="1" w:styleId="7">
    <w:name w:val="页眉 字符"/>
    <w:basedOn w:val="6"/>
    <w:link w:val="3"/>
    <w:qFormat/>
    <w:uiPriority w:val="0"/>
    <w:rPr>
      <w:kern w:val="2"/>
      <w:sz w:val="18"/>
      <w:szCs w:val="18"/>
    </w:rPr>
  </w:style>
  <w:style w:type="character" w:customStyle="1" w:styleId="8">
    <w:name w:val="页脚 字符"/>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321</Words>
  <Characters>350</Characters>
  <Lines>3</Lines>
  <Paragraphs>1</Paragraphs>
  <TotalTime>1</TotalTime>
  <ScaleCrop>false</ScaleCrop>
  <LinksUpToDate>false</LinksUpToDate>
  <CharactersWithSpaces>454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2023-05-11T18:30:00Z</dcterms:created>
  <dc:creator>Administrator</dc:creator>
  <cp:lastModifiedBy>谢绿</cp:lastModifiedBy>
  <dcterms:modified xsi:type="dcterms:W3CDTF">2026-10-20T09:56:54Z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B6DCA0158DB14FA0A88CA248E1812C76_13</vt:lpwstr>
  </property>
  <property fmtid="{D5CDD505-2E9C-101B-9397-08002B2CF9AE}" pid="4" name="KSOTemplateDocerSaveRecord">
    <vt:lpwstr>eyJoZGlkIjoiOTM2ZmMyMjUwNGYyOTUyOTAyMDBkYWMwNjlhNGUzMWQiLCJ1c2VySWQiOiI3OTEzNTk1NTgifQ==</vt:lpwstr>
  </property>
</Properties>
</file>