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9C36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附件1</w:t>
      </w:r>
    </w:p>
    <w:p w14:paraId="39BD9BE5">
      <w:pPr>
        <w:widowControl w:val="0"/>
        <w:spacing w:after="0" w:line="7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  <w:t>广西师范大学“AI有戏，智燃青春”</w:t>
      </w:r>
    </w:p>
    <w:p w14:paraId="24D81315">
      <w:pPr>
        <w:widowControl w:val="0"/>
        <w:spacing w:after="0" w:line="700" w:lineRule="exact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  <w:t>AIGC短视频大赛报名表</w:t>
      </w:r>
    </w:p>
    <w:tbl>
      <w:tblPr>
        <w:tblStyle w:val="4"/>
        <w:tblW w:w="970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79"/>
        <w:gridCol w:w="1070"/>
        <w:gridCol w:w="1303"/>
        <w:gridCol w:w="960"/>
        <w:gridCol w:w="960"/>
        <w:gridCol w:w="960"/>
        <w:gridCol w:w="960"/>
        <w:gridCol w:w="1613"/>
      </w:tblGrid>
      <w:tr w14:paraId="754F2E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D3249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作品名称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</w:tcPr>
          <w:p w14:paraId="14511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478CAE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C323B9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参赛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  <w:t>赛道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7BF6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 xml:space="preserve">□ AIGC智慧微课赛道　　□ AIGC青春短剧赛道 </w:t>
            </w:r>
          </w:p>
        </w:tc>
      </w:tr>
      <w:tr w14:paraId="6F3281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E8956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作品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  <w:t>时长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C15E68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default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 xml:space="preserve">   </w:t>
            </w:r>
          </w:p>
        </w:tc>
      </w:tr>
      <w:tr w14:paraId="094D3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9D05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  <w:t>推荐单位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</w:tcPr>
          <w:p w14:paraId="5E6E3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E7DF8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0" w:hRule="atLeas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716A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指导老师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BBE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lef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 w14:paraId="08C92D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85" w:hRule="exact"/>
          <w:jc w:val="center"/>
        </w:trPr>
        <w:tc>
          <w:tcPr>
            <w:tcW w:w="1879" w:type="dxa"/>
            <w:vMerge w:val="restart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71039A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主创人员</w:t>
            </w: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B92A2E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  <w:t>序号</w:t>
            </w: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F1F3D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  <w:t>姓名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64C6AA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  <w:t>学号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4775B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  <w:t>所在学院（部）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9672B8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  <w:t>年级专业</w:t>
            </w: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840335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  <w:t>联系电话</w:t>
            </w:r>
          </w:p>
        </w:tc>
        <w:tc>
          <w:tcPr>
            <w:tcW w:w="16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ABD0C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20" w:lineRule="exact"/>
              <w:ind w:left="0" w:leftChars="0"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2"/>
                <w:szCs w:val="18"/>
                <w:lang w:val="en-US" w:eastAsia="zh-CN" w:bidi="ar-SA"/>
              </w:rPr>
              <w:t>团队角色</w:t>
            </w:r>
          </w:p>
        </w:tc>
      </w:tr>
      <w:tr w14:paraId="31E4FE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3" w:hRule="exact"/>
          <w:jc w:val="center"/>
        </w:trPr>
        <w:tc>
          <w:tcPr>
            <w:tcW w:w="1879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D72C65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FD9AFC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ABF2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6BC15F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50F16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F535D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CCC0D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5A815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</w:tr>
      <w:tr w14:paraId="46C511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3" w:hRule="exact"/>
          <w:jc w:val="center"/>
        </w:trPr>
        <w:tc>
          <w:tcPr>
            <w:tcW w:w="1879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089471D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07B42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2CB17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35E10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98B39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9893D2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74B7B2F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D9C846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</w:tr>
      <w:tr w14:paraId="0DD96B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3" w:hRule="exact"/>
          <w:jc w:val="center"/>
        </w:trPr>
        <w:tc>
          <w:tcPr>
            <w:tcW w:w="1879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DC15F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98CFD7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0C94C8A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1F9E0C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BAEA8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655586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EA7C92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3E21A0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</w:tr>
      <w:tr w14:paraId="5C7D3A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3" w:hRule="exact"/>
          <w:jc w:val="center"/>
        </w:trPr>
        <w:tc>
          <w:tcPr>
            <w:tcW w:w="1879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0205BB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639B34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320133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43AF37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460FE7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8F0D7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DE03C8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8A4CABC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</w:tr>
      <w:tr w14:paraId="6D8016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83" w:hRule="exact"/>
          <w:jc w:val="center"/>
        </w:trPr>
        <w:tc>
          <w:tcPr>
            <w:tcW w:w="1879" w:type="dxa"/>
            <w:vMerge w:val="continue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5F03AD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0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84DB592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30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CE7A9FB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2B0F619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FD0C97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9F2EF31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96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F473940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  <w:tc>
          <w:tcPr>
            <w:tcW w:w="161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58647A3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jc w:val="both"/>
              <w:textAlignment w:val="auto"/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</w:p>
        </w:tc>
      </w:tr>
      <w:tr w14:paraId="62E20A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04" w:hRule="exac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C8DCAD8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作品简介</w:t>
            </w:r>
          </w:p>
          <w:p w14:paraId="4986504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  <w:t>（300字以内，简述主题、剧情或教学内容、想表达的思想）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</w:tcPr>
          <w:p w14:paraId="5679A264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both"/>
              <w:textAlignment w:val="auto"/>
              <w:rPr>
                <w:rFonts w:hint="eastAsia" w:ascii="仿宋" w:hAnsi="仿宋" w:eastAsia="仿宋" w:cs="仿宋"/>
                <w:color w:val="767171" w:themeColor="background2" w:themeShade="80"/>
                <w:sz w:val="24"/>
                <w:szCs w:val="24"/>
                <w:lang w:val="en-US" w:eastAsia="zh-CN"/>
              </w:rPr>
            </w:pPr>
          </w:p>
          <w:p w14:paraId="340DFF81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1E93C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197C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28" w:hRule="exac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BB5AAB6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  <w:t>AIGC应用环节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</w:tcPr>
          <w:p w14:paraId="4FC78F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>□ 剧本/文案生成　□ 画面生成　□ 动画演示</w:t>
            </w:r>
          </w:p>
          <w:p w14:paraId="51E5BE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>□ 数字人出镜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 xml:space="preserve">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>　□ 配音解说　□ 特效制作</w:t>
            </w:r>
          </w:p>
          <w:p w14:paraId="32B622E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textAlignment w:val="auto"/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>□ 剪辑包装　</w:t>
            </w: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 xml:space="preserve">         </w:t>
            </w: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>□ 字幕优化　□ 其他：__________</w:t>
            </w:r>
          </w:p>
          <w:p w14:paraId="60A7A7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280" w:firstLineChars="1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>简要说明：</w:t>
            </w:r>
          </w:p>
        </w:tc>
      </w:tr>
      <w:tr w14:paraId="0C1DB0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23" w:hRule="exac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FD175E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  <w:t>技术实现说明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</w:tcPr>
          <w:p w14:paraId="751B16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left="0" w:leftChars="0" w:firstLine="0" w:firstLineChars="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（结合具体环节，简述AIGC工具的运用过程及生成内容在作品中的作用）</w:t>
            </w:r>
          </w:p>
          <w:p w14:paraId="1DD0A98F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EFE67FC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5FDDFCE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61CAE74">
            <w:pPr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06904AD9">
            <w:pPr>
              <w:pStyle w:val="2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1883113">
            <w:pPr>
              <w:rPr>
                <w:rFonts w:hint="eastAsia"/>
              </w:rPr>
            </w:pPr>
          </w:p>
        </w:tc>
      </w:tr>
      <w:tr w14:paraId="07304B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175" w:hRule="exac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D92216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推荐</w:t>
            </w:r>
            <w:r>
              <w:rPr>
                <w:rFonts w:hint="eastAsia" w:ascii="Times New Roman" w:hAnsi="Times New Roman" w:cs="Times New Roman"/>
                <w:b/>
                <w:bCs/>
                <w:sz w:val="28"/>
                <w:szCs w:val="21"/>
                <w:lang w:val="en-US" w:eastAsia="zh-CN" w:bidi="ar-SA"/>
              </w:rPr>
              <w:t>单位</w:t>
            </w: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意见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</w:tcPr>
          <w:p w14:paraId="118D7306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67584E98">
            <w:pPr>
              <w:rPr>
                <w:rFonts w:hint="eastAsia"/>
              </w:rPr>
            </w:pPr>
          </w:p>
          <w:p w14:paraId="1EE74D24">
            <w:pPr>
              <w:pStyle w:val="2"/>
              <w:rPr>
                <w:rFonts w:hint="eastAsia"/>
              </w:rPr>
            </w:pPr>
          </w:p>
          <w:p w14:paraId="40B01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jc w:val="right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sz w:val="28"/>
                <w:szCs w:val="21"/>
                <w:lang w:val="en-US" w:eastAsia="zh-CN" w:bidi="ar-SA"/>
              </w:rPr>
              <w:t xml:space="preserve">  年    月    日  （盖章）</w:t>
            </w:r>
          </w:p>
        </w:tc>
      </w:tr>
      <w:tr w14:paraId="1DC322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17" w:hRule="exact"/>
          <w:jc w:val="center"/>
        </w:trPr>
        <w:tc>
          <w:tcPr>
            <w:tcW w:w="1879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3259C35">
            <w:pPr>
              <w:pStyle w:val="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ind w:firstLine="0" w:firstLineChars="0"/>
              <w:jc w:val="center"/>
              <w:textAlignment w:val="auto"/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b/>
                <w:bCs/>
                <w:sz w:val="28"/>
                <w:szCs w:val="21"/>
                <w:lang w:val="en-US" w:eastAsia="zh-CN" w:bidi="ar-SA"/>
              </w:rPr>
              <w:t>备注</w:t>
            </w:r>
          </w:p>
        </w:tc>
        <w:tc>
          <w:tcPr>
            <w:tcW w:w="7826" w:type="dxa"/>
            <w:gridSpan w:val="7"/>
            <w:tcBorders>
              <w:tl2br w:val="nil"/>
              <w:tr2bl w:val="nil"/>
            </w:tcBorders>
            <w:shd w:val="clear" w:color="auto" w:fill="FFFFFF"/>
          </w:tcPr>
          <w:p w14:paraId="54F9B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0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</w:tbl>
    <w:p w14:paraId="56483DC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59B1DEAA-B7E0-495B-9DEF-EA908F022364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9441A0F7-DF41-42D7-BBDF-6B8106F76134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59E01F2F-A901-4722-920A-7869E9910C2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AEEE5592-6381-4D33-9701-7434766EBCBB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  <w:ind w:firstLine="640"/>
      </w:pPr>
      <w:r>
        <w:separator/>
      </w:r>
    </w:p>
  </w:footnote>
  <w:footnote w:type="continuationSeparator" w:id="1">
    <w:p>
      <w:pPr>
        <w:spacing w:before="0" w:after="0" w:line="276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4A75B78"/>
    <w:rsid w:val="14A75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  <w:ind w:firstLine="200" w:firstLineChars="200"/>
    </w:pPr>
    <w:rPr>
      <w:rFonts w:eastAsia="仿宋_GB2312" w:asciiTheme="minorHAnsi" w:hAnsiTheme="minorHAnsi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unhideWhenUsed/>
    <w:qFormat/>
    <w:uiPriority w:val="99"/>
    <w:pPr>
      <w:ind w:left="800" w:firstLine="0"/>
    </w:pPr>
  </w:style>
  <w:style w:type="paragraph" w:styleId="3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customStyle="1" w:styleId="6">
    <w:name w:val="Other|1"/>
    <w:basedOn w:val="1"/>
    <w:qFormat/>
    <w:uiPriority w:val="0"/>
    <w:pPr>
      <w:spacing w:line="480" w:lineRule="auto"/>
      <w:ind w:firstLine="400"/>
    </w:pPr>
    <w:rPr>
      <w:rFonts w:ascii="宋体" w:hAnsi="宋体" w:cs="宋体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2026-10-16T08:08:00Z</dcterms:created>
  <dc:creator>好野</dc:creator>
  <cp:lastModifiedBy>好野</cp:lastModifiedBy>
  <dcterms:modified xsi:type="dcterms:W3CDTF">2026-10-16T08:55:12Z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AF52445B01264DA89FEA1C62CEB817F2_11</vt:lpwstr>
  </property>
  <property fmtid="{D5CDD505-2E9C-101B-9397-08002B2CF9AE}" pid="4" name="KSOTemplateDocerSaveRecord">
    <vt:lpwstr>eyJoZGlkIjoiMzEwNTM5NzYwMDRjMzkwZTVkZjY2ODkwMGIxNGU0OTUiLCJ1c2VySWQiOiI5NDcyMDg2In0=</vt:lpwstr>
  </property>
</Properties>
</file>