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656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hint="default" w:ascii="Times New Roman" w:hAnsi="Times New Roman" w:eastAsia="黑体" w:cs="Times New Roman"/>
          <w:b/>
          <w:bCs/>
          <w:i w:val="0"/>
          <w:iCs w:val="0"/>
          <w:caps w:val="0"/>
          <w:color w:val="auto"/>
          <w:spacing w:val="0"/>
          <w:sz w:val="32"/>
          <w:szCs w:val="32"/>
        </w:rPr>
      </w:pPr>
      <w:r>
        <w:rPr>
          <w:rFonts w:hint="eastAsia" w:ascii="Times New Roman" w:hAnsi="Times New Roman" w:eastAsia="黑体" w:cs="Times New Roman"/>
          <w:b/>
          <w:bCs/>
          <w:i w:val="0"/>
          <w:iCs w:val="0"/>
          <w:caps w:val="0"/>
          <w:color w:val="auto"/>
          <w:spacing w:val="0"/>
          <w:sz w:val="32"/>
          <w:szCs w:val="32"/>
          <w:shd w:val="clear" w:fill="FFFFFF"/>
          <w:lang w:val="en-US" w:eastAsia="zh-CN"/>
        </w:rPr>
        <w:t>关于</w:t>
      </w:r>
      <w:r>
        <w:rPr>
          <w:rFonts w:hint="default" w:ascii="Times New Roman" w:hAnsi="Times New Roman" w:eastAsia="黑体" w:cs="Times New Roman"/>
          <w:b/>
          <w:bCs/>
          <w:i w:val="0"/>
          <w:iCs w:val="0"/>
          <w:caps w:val="0"/>
          <w:color w:val="auto"/>
          <w:spacing w:val="0"/>
          <w:sz w:val="32"/>
          <w:szCs w:val="32"/>
          <w:shd w:val="clear" w:fill="FFFFFF"/>
        </w:rPr>
        <w:t>202</w:t>
      </w:r>
      <w:r>
        <w:rPr>
          <w:rFonts w:hint="default" w:ascii="Times New Roman" w:hAnsi="Times New Roman" w:eastAsia="黑体" w:cs="Times New Roman"/>
          <w:b/>
          <w:bCs/>
          <w:i w:val="0"/>
          <w:iCs w:val="0"/>
          <w:caps w:val="0"/>
          <w:color w:val="auto"/>
          <w:spacing w:val="0"/>
          <w:sz w:val="32"/>
          <w:szCs w:val="32"/>
          <w:shd w:val="clear" w:fill="FFFFFF"/>
          <w:lang w:val="en-US" w:eastAsia="zh-CN"/>
        </w:rPr>
        <w:t>6</w:t>
      </w:r>
      <w:r>
        <w:rPr>
          <w:rFonts w:hint="default" w:ascii="Times New Roman" w:hAnsi="Times New Roman" w:eastAsia="黑体" w:cs="Times New Roman"/>
          <w:b/>
          <w:bCs/>
          <w:i w:val="0"/>
          <w:iCs w:val="0"/>
          <w:caps w:val="0"/>
          <w:color w:val="auto"/>
          <w:spacing w:val="0"/>
          <w:sz w:val="32"/>
          <w:szCs w:val="32"/>
          <w:shd w:val="clear" w:fill="FFFFFF"/>
        </w:rPr>
        <w:t>年研究生课程思政示范课程建设项目结项</w:t>
      </w:r>
      <w:r>
        <w:rPr>
          <w:rFonts w:hint="eastAsia" w:ascii="Times New Roman" w:hAnsi="Times New Roman" w:eastAsia="黑体" w:cs="Times New Roman"/>
          <w:b/>
          <w:bCs/>
          <w:i w:val="0"/>
          <w:iCs w:val="0"/>
          <w:caps w:val="0"/>
          <w:color w:val="auto"/>
          <w:spacing w:val="0"/>
          <w:sz w:val="32"/>
          <w:szCs w:val="32"/>
          <w:shd w:val="clear" w:fill="FFFFFF"/>
          <w:lang w:val="en-US" w:eastAsia="zh-CN"/>
        </w:rPr>
        <w:t>的</w:t>
      </w:r>
      <w:r>
        <w:rPr>
          <w:rFonts w:hint="default" w:ascii="Times New Roman" w:hAnsi="Times New Roman" w:eastAsia="黑体" w:cs="Times New Roman"/>
          <w:b/>
          <w:bCs/>
          <w:i w:val="0"/>
          <w:iCs w:val="0"/>
          <w:caps w:val="0"/>
          <w:color w:val="auto"/>
          <w:spacing w:val="0"/>
          <w:sz w:val="32"/>
          <w:szCs w:val="32"/>
          <w:shd w:val="clear" w:fill="FFFFFF"/>
        </w:rPr>
        <w:t>通知</w:t>
      </w:r>
    </w:p>
    <w:p w14:paraId="232CDF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300" w:lineRule="auto"/>
        <w:ind w:right="0"/>
        <w:textAlignment w:val="auto"/>
        <w:rPr>
          <w:rStyle w:val="7"/>
          <w:rFonts w:hint="default" w:ascii="Times New Roman" w:hAnsi="Times New Roman" w:cs="Times New Roman"/>
          <w:b/>
          <w:bCs/>
          <w:i w:val="0"/>
          <w:iCs w:val="0"/>
          <w:caps w:val="0"/>
          <w:color w:val="333333"/>
          <w:spacing w:val="0"/>
          <w:sz w:val="24"/>
          <w:szCs w:val="24"/>
          <w:shd w:val="clear" w:fill="FFFFFF"/>
        </w:rPr>
      </w:pPr>
    </w:p>
    <w:p w14:paraId="650AE3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300" w:lineRule="auto"/>
        <w:ind w:right="0"/>
        <w:textAlignment w:val="auto"/>
        <w:rPr>
          <w:rFonts w:hint="default" w:ascii="Times New Roman" w:hAnsi="Times New Roman" w:cs="Times New Roman"/>
          <w:color w:val="333333"/>
          <w:sz w:val="24"/>
          <w:szCs w:val="24"/>
        </w:rPr>
      </w:pPr>
      <w:r>
        <w:rPr>
          <w:rStyle w:val="7"/>
          <w:rFonts w:hint="default" w:ascii="Times New Roman" w:hAnsi="Times New Roman" w:cs="Times New Roman"/>
          <w:b/>
          <w:bCs/>
          <w:i w:val="0"/>
          <w:iCs w:val="0"/>
          <w:caps w:val="0"/>
          <w:color w:val="333333"/>
          <w:spacing w:val="0"/>
          <w:sz w:val="24"/>
          <w:szCs w:val="24"/>
          <w:shd w:val="clear" w:fill="FFFFFF"/>
        </w:rPr>
        <w:t>各</w:t>
      </w:r>
      <w:r>
        <w:rPr>
          <w:rStyle w:val="7"/>
          <w:rFonts w:hint="default" w:ascii="Times New Roman" w:hAnsi="Times New Roman" w:cs="Times New Roman"/>
          <w:b/>
          <w:bCs/>
          <w:i w:val="0"/>
          <w:iCs w:val="0"/>
          <w:caps w:val="0"/>
          <w:color w:val="333333"/>
          <w:spacing w:val="0"/>
          <w:sz w:val="24"/>
          <w:szCs w:val="24"/>
          <w:shd w:val="clear" w:fill="FFFFFF"/>
          <w:lang w:val="en-US" w:eastAsia="zh-CN"/>
        </w:rPr>
        <w:t>研究生培养</w:t>
      </w:r>
      <w:r>
        <w:rPr>
          <w:rStyle w:val="7"/>
          <w:rFonts w:hint="default" w:ascii="Times New Roman" w:hAnsi="Times New Roman" w:cs="Times New Roman"/>
          <w:b/>
          <w:bCs/>
          <w:i w:val="0"/>
          <w:iCs w:val="0"/>
          <w:caps w:val="0"/>
          <w:color w:val="333333"/>
          <w:spacing w:val="0"/>
          <w:sz w:val="24"/>
          <w:szCs w:val="24"/>
          <w:shd w:val="clear" w:fill="FFFFFF"/>
        </w:rPr>
        <w:t>单位：</w:t>
      </w:r>
    </w:p>
    <w:p w14:paraId="458A3F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为进一步贯彻落实教育部关于印发《高等学校课程思政建设指导纲要》的通知（教高〔2020〕3号）的精神，根据《广西师范大学关于全面推进学校课程思政建设的实施方案》（师政教学〔2020〕229号）</w:t>
      </w:r>
      <w:r>
        <w:rPr>
          <w:rFonts w:hint="default" w:ascii="Times New Roman" w:hAnsi="Times New Roman" w:cs="Times New Roman"/>
          <w:i w:val="0"/>
          <w:iCs w:val="0"/>
          <w:caps w:val="0"/>
          <w:color w:val="333333"/>
          <w:spacing w:val="0"/>
          <w:sz w:val="24"/>
          <w:szCs w:val="24"/>
          <w:shd w:val="clear" w:fill="FFFFFF"/>
          <w:lang w:val="en-US" w:eastAsia="zh-CN"/>
        </w:rPr>
        <w:t>文件</w:t>
      </w:r>
      <w:r>
        <w:rPr>
          <w:rFonts w:hint="default" w:ascii="Times New Roman" w:hAnsi="Times New Roman" w:cs="Times New Roman"/>
          <w:i w:val="0"/>
          <w:iCs w:val="0"/>
          <w:caps w:val="0"/>
          <w:color w:val="333333"/>
          <w:spacing w:val="0"/>
          <w:sz w:val="24"/>
          <w:szCs w:val="24"/>
          <w:shd w:val="clear" w:fill="FFFFFF"/>
        </w:rPr>
        <w:t>要求，现</w:t>
      </w:r>
      <w:r>
        <w:rPr>
          <w:rFonts w:hint="default" w:ascii="Times New Roman" w:hAnsi="Times New Roman" w:cs="Times New Roman"/>
          <w:i w:val="0"/>
          <w:iCs w:val="0"/>
          <w:caps w:val="0"/>
          <w:color w:val="333333"/>
          <w:spacing w:val="0"/>
          <w:sz w:val="24"/>
          <w:szCs w:val="24"/>
          <w:shd w:val="clear" w:fill="FFFFFF"/>
          <w:lang w:val="en-US" w:eastAsia="zh-CN"/>
        </w:rPr>
        <w:t>将</w:t>
      </w:r>
      <w:r>
        <w:rPr>
          <w:rFonts w:hint="default" w:ascii="Times New Roman" w:hAnsi="Times New Roman" w:cs="Times New Roman"/>
          <w:i w:val="0"/>
          <w:iCs w:val="0"/>
          <w:caps w:val="0"/>
          <w:color w:val="333333"/>
          <w:spacing w:val="0"/>
          <w:sz w:val="24"/>
          <w:szCs w:val="24"/>
          <w:shd w:val="clear" w:fill="FFFFFF"/>
        </w:rPr>
        <w:t>202</w:t>
      </w:r>
      <w:r>
        <w:rPr>
          <w:rFonts w:hint="default" w:ascii="Times New Roman" w:hAnsi="Times New Roman" w:cs="Times New Roman"/>
          <w:i w:val="0"/>
          <w:iCs w:val="0"/>
          <w:caps w:val="0"/>
          <w:color w:val="333333"/>
          <w:spacing w:val="0"/>
          <w:sz w:val="24"/>
          <w:szCs w:val="24"/>
          <w:shd w:val="clear" w:fill="FFFFFF"/>
          <w:lang w:val="en-US" w:eastAsia="zh-CN"/>
        </w:rPr>
        <w:t>6</w:t>
      </w:r>
      <w:r>
        <w:rPr>
          <w:rFonts w:hint="default" w:ascii="Times New Roman" w:hAnsi="Times New Roman" w:cs="Times New Roman"/>
          <w:i w:val="0"/>
          <w:iCs w:val="0"/>
          <w:caps w:val="0"/>
          <w:color w:val="333333"/>
          <w:spacing w:val="0"/>
          <w:sz w:val="24"/>
          <w:szCs w:val="24"/>
          <w:shd w:val="clear" w:fill="FFFFFF"/>
        </w:rPr>
        <w:t>年研究生课程示范课程建设项目结项验收工作</w:t>
      </w:r>
      <w:r>
        <w:rPr>
          <w:rFonts w:hint="default" w:ascii="Times New Roman" w:hAnsi="Times New Roman" w:cs="Times New Roman"/>
          <w:i w:val="0"/>
          <w:iCs w:val="0"/>
          <w:caps w:val="0"/>
          <w:color w:val="333333"/>
          <w:spacing w:val="0"/>
          <w:sz w:val="24"/>
          <w:szCs w:val="24"/>
          <w:shd w:val="clear" w:fill="FFFFFF"/>
          <w:lang w:val="en-US" w:eastAsia="zh-CN"/>
        </w:rPr>
        <w:t>的</w:t>
      </w:r>
      <w:r>
        <w:rPr>
          <w:rFonts w:hint="default" w:ascii="Times New Roman" w:hAnsi="Times New Roman" w:cs="Times New Roman"/>
          <w:i w:val="0"/>
          <w:iCs w:val="0"/>
          <w:caps w:val="0"/>
          <w:color w:val="333333"/>
          <w:spacing w:val="0"/>
          <w:sz w:val="24"/>
          <w:szCs w:val="24"/>
          <w:shd w:val="clear" w:fill="FFFFFF"/>
        </w:rPr>
        <w:t>有关事项通知如下：</w:t>
      </w:r>
    </w:p>
    <w:p w14:paraId="3CF205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7"/>
          <w:rFonts w:hint="default" w:ascii="Times New Roman" w:hAnsi="Times New Roman" w:cs="Times New Roman"/>
          <w:b/>
          <w:bCs/>
          <w:i w:val="0"/>
          <w:iCs w:val="0"/>
          <w:caps w:val="0"/>
          <w:color w:val="333333"/>
          <w:spacing w:val="0"/>
          <w:sz w:val="24"/>
          <w:szCs w:val="24"/>
          <w:shd w:val="clear" w:fill="FFFFFF"/>
        </w:rPr>
        <w:t>一、结项条件</w:t>
      </w:r>
    </w:p>
    <w:p w14:paraId="771A58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已完成项目建设工作、符合下列结项条件的，经所在单位审核同意可申请结项。</w:t>
      </w:r>
    </w:p>
    <w:p w14:paraId="53BEE2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（一）已经完成立项时《广西师范大学研究生课程思政示范课程立项申请书》中拟定的课程建设预期成果；</w:t>
      </w:r>
    </w:p>
    <w:p w14:paraId="47032A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（二）完成项目要求提交的结项验收材料：</w:t>
      </w:r>
    </w:p>
    <w:p w14:paraId="495C9C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1.课程教学大纲。1份标准的课程教学大纲（可参考附件4），教学大纲须确立价值塑造、能力培养、知识传授三位一体的课程目标，并结合课程教学内容实际，明确思想政治教育的融入点、教学方法和载体途</w:t>
      </w:r>
      <w:bookmarkStart w:id="0" w:name="_GoBack"/>
      <w:bookmarkEnd w:id="0"/>
      <w:r>
        <w:rPr>
          <w:rFonts w:hint="default" w:ascii="Times New Roman" w:hAnsi="Times New Roman" w:cs="Times New Roman"/>
          <w:i w:val="0"/>
          <w:iCs w:val="0"/>
          <w:caps w:val="0"/>
          <w:color w:val="333333"/>
          <w:spacing w:val="0"/>
          <w:sz w:val="24"/>
          <w:szCs w:val="24"/>
          <w:shd w:val="clear" w:fill="FFFFFF"/>
        </w:rPr>
        <w:t>径，以及如何评价思政育人成效。</w:t>
      </w:r>
    </w:p>
    <w:p w14:paraId="4CB598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2.教案。1份合格的教案，根据上述教学大纲编制能体现课程思政特点的教案。</w:t>
      </w:r>
    </w:p>
    <w:p w14:paraId="1C1A2D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3.课件。1份完整的课件，根据授课教案编制的完整课件。</w:t>
      </w:r>
    </w:p>
    <w:p w14:paraId="0BB8C0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4.课程建设材料。1套能体现改革成效的课程建设材料，包含：2份课程思政教学案例、2个课程思政主题的微课视频（视频拍摄制作要求详见附件5）、1次示范公开课资料（文字及高清照片）、1次集体备课或教学研讨会、其他教学活动资料（文字及高清照片）；学生修读本课程后的反馈及感悟；其他可体现改革成效的材料。</w:t>
      </w:r>
    </w:p>
    <w:p w14:paraId="4D3577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7"/>
          <w:rFonts w:hint="default" w:ascii="Times New Roman" w:hAnsi="Times New Roman" w:cs="Times New Roman"/>
          <w:b/>
          <w:bCs/>
          <w:i w:val="0"/>
          <w:iCs w:val="0"/>
          <w:caps w:val="0"/>
          <w:color w:val="333333"/>
          <w:spacing w:val="0"/>
          <w:sz w:val="24"/>
          <w:szCs w:val="24"/>
          <w:shd w:val="clear" w:fill="FFFFFF"/>
        </w:rPr>
        <w:t>二、结项程序和材料要求</w:t>
      </w:r>
    </w:p>
    <w:p w14:paraId="710AA7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（一）结题程序</w:t>
      </w:r>
    </w:p>
    <w:p w14:paraId="083815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1.项目自查。项目负责人对照项目建设要求和项目验收要求，提供相应的支撑材料。</w:t>
      </w:r>
    </w:p>
    <w:p w14:paraId="69B0B2F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2.学院审核。项目所在单位对该项目的进展情况进行审核，明确评审意见，并给出“同意结项”或“不同意结项”的结论。</w:t>
      </w:r>
    </w:p>
    <w:p w14:paraId="3391AD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3.专家评审。研究生院组织专家对项目结项进行评审。</w:t>
      </w:r>
    </w:p>
    <w:p w14:paraId="35B319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4.结果公布。学校对评审结果进行公示、发文公布。</w:t>
      </w:r>
    </w:p>
    <w:p w14:paraId="702873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（二）材料要求</w:t>
      </w:r>
    </w:p>
    <w:p w14:paraId="144D96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lang w:val="en-US" w:eastAsia="zh-CN"/>
        </w:rPr>
        <w:t>各项目</w:t>
      </w:r>
      <w:r>
        <w:rPr>
          <w:rFonts w:hint="default" w:ascii="Times New Roman" w:hAnsi="Times New Roman" w:cs="Times New Roman"/>
          <w:i w:val="0"/>
          <w:iCs w:val="0"/>
          <w:caps w:val="0"/>
          <w:color w:val="333333"/>
          <w:spacing w:val="0"/>
          <w:sz w:val="24"/>
          <w:szCs w:val="24"/>
          <w:shd w:val="clear" w:fill="FFFFFF"/>
        </w:rPr>
        <w:t>须报送以下材料（材料按下列序号排序），由</w:t>
      </w:r>
      <w:r>
        <w:rPr>
          <w:rFonts w:hint="eastAsia" w:ascii="Times New Roman" w:hAnsi="Times New Roman" w:cs="Times New Roman"/>
          <w:i w:val="0"/>
          <w:iCs w:val="0"/>
          <w:caps w:val="0"/>
          <w:color w:val="333333"/>
          <w:spacing w:val="0"/>
          <w:sz w:val="24"/>
          <w:szCs w:val="24"/>
          <w:shd w:val="clear" w:fill="FFFFFF"/>
          <w:lang w:eastAsia="zh-CN"/>
        </w:rPr>
        <w:t>各单位</w:t>
      </w:r>
      <w:r>
        <w:rPr>
          <w:rFonts w:hint="default" w:ascii="Times New Roman" w:hAnsi="Times New Roman" w:cs="Times New Roman"/>
          <w:i w:val="0"/>
          <w:iCs w:val="0"/>
          <w:caps w:val="0"/>
          <w:color w:val="333333"/>
          <w:spacing w:val="0"/>
          <w:sz w:val="24"/>
          <w:szCs w:val="24"/>
          <w:shd w:val="clear" w:fill="FFFFFF"/>
        </w:rPr>
        <w:t>统一报送。</w:t>
      </w:r>
    </w:p>
    <w:p w14:paraId="45329E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1.《广西师范大学研究生课程思政示范课程建设项目结项申请表》（附件2，一式</w:t>
      </w:r>
      <w:r>
        <w:rPr>
          <w:rFonts w:hint="default" w:ascii="Times New Roman" w:hAnsi="Times New Roman" w:cs="Times New Roman"/>
          <w:i w:val="0"/>
          <w:iCs w:val="0"/>
          <w:caps w:val="0"/>
          <w:color w:val="333333"/>
          <w:spacing w:val="0"/>
          <w:sz w:val="24"/>
          <w:szCs w:val="24"/>
          <w:shd w:val="clear" w:fill="FFFFFF"/>
          <w:lang w:val="en-US" w:eastAsia="zh-CN"/>
        </w:rPr>
        <w:t>4</w:t>
      </w:r>
      <w:r>
        <w:rPr>
          <w:rFonts w:hint="default" w:ascii="Times New Roman" w:hAnsi="Times New Roman" w:cs="Times New Roman"/>
          <w:i w:val="0"/>
          <w:iCs w:val="0"/>
          <w:caps w:val="0"/>
          <w:color w:val="333333"/>
          <w:spacing w:val="0"/>
          <w:sz w:val="24"/>
          <w:szCs w:val="24"/>
          <w:shd w:val="clear" w:fill="FFFFFF"/>
        </w:rPr>
        <w:t>份，双面打印）；</w:t>
      </w:r>
    </w:p>
    <w:p w14:paraId="35BC77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2.《广西师范大学研究生课程思政示范课程建设项目结项汇总表》（附件3，一式1份）；</w:t>
      </w:r>
    </w:p>
    <w:p w14:paraId="1B51DD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3.结项报告：内容和格式自拟，要求观点明确，事实充分，文字简明扼要。结项报告应包括以下几个方面内容：（1）项目立项的背景、思路及项目的教学、研究与实践情况；（2）项目主要成果的简介；（3）项目教学、研究与实践的自我评价；（4）项目成果的推广价值及项目需要进一步改革和研究的问题及研究思路等，字数要求2000以上。（一式</w:t>
      </w:r>
      <w:r>
        <w:rPr>
          <w:rFonts w:hint="eastAsia" w:ascii="Times New Roman" w:hAnsi="Times New Roman" w:cs="Times New Roman"/>
          <w:i w:val="0"/>
          <w:iCs w:val="0"/>
          <w:caps w:val="0"/>
          <w:color w:val="333333"/>
          <w:spacing w:val="0"/>
          <w:sz w:val="24"/>
          <w:szCs w:val="24"/>
          <w:shd w:val="clear" w:fill="FFFFFF"/>
          <w:lang w:val="en-US" w:eastAsia="zh-CN"/>
        </w:rPr>
        <w:t>4</w:t>
      </w:r>
      <w:r>
        <w:rPr>
          <w:rFonts w:hint="default" w:ascii="Times New Roman" w:hAnsi="Times New Roman" w:cs="Times New Roman"/>
          <w:i w:val="0"/>
          <w:iCs w:val="0"/>
          <w:caps w:val="0"/>
          <w:color w:val="333333"/>
          <w:spacing w:val="0"/>
          <w:sz w:val="24"/>
          <w:szCs w:val="24"/>
          <w:shd w:val="clear" w:fill="FFFFFF"/>
        </w:rPr>
        <w:t>份，双面打印）；</w:t>
      </w:r>
    </w:p>
    <w:p w14:paraId="0826CB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4.结项验收材料成果汇编，须附目录。（参照结项条件（二），一式</w:t>
      </w:r>
      <w:r>
        <w:rPr>
          <w:rFonts w:hint="eastAsia" w:ascii="Times New Roman" w:hAnsi="Times New Roman" w:cs="Times New Roman"/>
          <w:i w:val="0"/>
          <w:iCs w:val="0"/>
          <w:caps w:val="0"/>
          <w:color w:val="333333"/>
          <w:spacing w:val="0"/>
          <w:sz w:val="24"/>
          <w:szCs w:val="24"/>
          <w:shd w:val="clear" w:fill="FFFFFF"/>
          <w:lang w:val="en-US" w:eastAsia="zh-CN"/>
        </w:rPr>
        <w:t>3</w:t>
      </w:r>
      <w:r>
        <w:rPr>
          <w:rFonts w:hint="default" w:ascii="Times New Roman" w:hAnsi="Times New Roman" w:cs="Times New Roman"/>
          <w:i w:val="0"/>
          <w:iCs w:val="0"/>
          <w:caps w:val="0"/>
          <w:color w:val="333333"/>
          <w:spacing w:val="0"/>
          <w:sz w:val="24"/>
          <w:szCs w:val="24"/>
          <w:shd w:val="clear" w:fill="FFFFFF"/>
        </w:rPr>
        <w:t>份，双面打印）；</w:t>
      </w:r>
    </w:p>
    <w:p w14:paraId="41F48C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5.其他材料：若调整过建设计划或项目结项课程名称、成员和立项时不一致的，须提交书面申请，单位分管领导签字、盖单位公章。（一式1份）。</w:t>
      </w:r>
    </w:p>
    <w:p w14:paraId="306541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各单位务必于202</w:t>
      </w:r>
      <w:r>
        <w:rPr>
          <w:rFonts w:hint="default" w:ascii="Times New Roman" w:hAnsi="Times New Roman" w:cs="Times New Roman"/>
          <w:i w:val="0"/>
          <w:iCs w:val="0"/>
          <w:caps w:val="0"/>
          <w:color w:val="333333"/>
          <w:spacing w:val="0"/>
          <w:sz w:val="24"/>
          <w:szCs w:val="24"/>
          <w:shd w:val="clear" w:fill="FFFFFF"/>
          <w:lang w:val="en-US" w:eastAsia="zh-CN"/>
        </w:rPr>
        <w:t>6</w:t>
      </w:r>
      <w:r>
        <w:rPr>
          <w:rFonts w:hint="default" w:ascii="Times New Roman" w:hAnsi="Times New Roman" w:cs="Times New Roman"/>
          <w:i w:val="0"/>
          <w:iCs w:val="0"/>
          <w:caps w:val="0"/>
          <w:color w:val="333333"/>
          <w:spacing w:val="0"/>
          <w:sz w:val="24"/>
          <w:szCs w:val="24"/>
          <w:shd w:val="clear" w:fill="FFFFFF"/>
        </w:rPr>
        <w:t>年9月2</w:t>
      </w:r>
      <w:r>
        <w:rPr>
          <w:rFonts w:hint="default" w:ascii="Times New Roman" w:hAnsi="Times New Roman" w:cs="Times New Roman"/>
          <w:i w:val="0"/>
          <w:iCs w:val="0"/>
          <w:caps w:val="0"/>
          <w:color w:val="333333"/>
          <w:spacing w:val="0"/>
          <w:sz w:val="24"/>
          <w:szCs w:val="24"/>
          <w:shd w:val="clear" w:fill="FFFFFF"/>
          <w:lang w:val="en-US" w:eastAsia="zh-CN"/>
        </w:rPr>
        <w:t>1</w:t>
      </w:r>
      <w:r>
        <w:rPr>
          <w:rFonts w:hint="default" w:ascii="Times New Roman" w:hAnsi="Times New Roman" w:cs="Times New Roman"/>
          <w:i w:val="0"/>
          <w:iCs w:val="0"/>
          <w:caps w:val="0"/>
          <w:color w:val="333333"/>
          <w:spacing w:val="0"/>
          <w:sz w:val="24"/>
          <w:szCs w:val="24"/>
          <w:shd w:val="clear" w:fill="FFFFFF"/>
        </w:rPr>
        <w:t>日前，将电子版发送到邮箱：yjsxmb24@163.com，纸质版材料报送至研究生院项目办（雁山校区行北楼544室/育才校区田家炳教育书院223室）。</w:t>
      </w:r>
    </w:p>
    <w:p w14:paraId="120929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7"/>
          <w:rFonts w:hint="default" w:ascii="Times New Roman" w:hAnsi="Times New Roman" w:cs="Times New Roman"/>
          <w:b/>
          <w:bCs/>
          <w:i w:val="0"/>
          <w:iCs w:val="0"/>
          <w:caps w:val="0"/>
          <w:color w:val="333333"/>
          <w:spacing w:val="0"/>
          <w:sz w:val="24"/>
          <w:szCs w:val="24"/>
          <w:shd w:val="clear" w:fill="FFFFFF"/>
        </w:rPr>
        <w:t>三、其他</w:t>
      </w:r>
    </w:p>
    <w:p w14:paraId="3AD59E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一）课程思政示范课程建设项目结题工作原则上每年组织1次。各项目必须严格按照项目起止时间完成研究任务，并如期结项。无法按原项目约定组织实施，确需调整项目内容、考核指标或研究期限的项目，由项目负责人提交书面申请，由所在单位审核后报学校审批。每个项目只能申请延期1次，延期时间不能超过1年。</w:t>
      </w:r>
      <w:r>
        <w:rPr>
          <w:rFonts w:hint="eastAsia" w:ascii="Times New Roman" w:hAnsi="Times New Roman" w:cs="Times New Roman"/>
          <w:i w:val="0"/>
          <w:iCs w:val="0"/>
          <w:caps w:val="0"/>
          <w:color w:val="333333"/>
          <w:spacing w:val="0"/>
          <w:sz w:val="24"/>
          <w:szCs w:val="24"/>
          <w:shd w:val="clear" w:fill="FFFFFF"/>
          <w:lang w:eastAsia="zh-CN"/>
        </w:rPr>
        <w:t>有在研项目的</w:t>
      </w:r>
      <w:r>
        <w:rPr>
          <w:rFonts w:hint="default" w:ascii="Times New Roman" w:hAnsi="Times New Roman" w:cs="Times New Roman"/>
          <w:i w:val="0"/>
          <w:iCs w:val="0"/>
          <w:caps w:val="0"/>
          <w:color w:val="333333"/>
          <w:spacing w:val="0"/>
          <w:sz w:val="24"/>
          <w:szCs w:val="24"/>
          <w:shd w:val="clear" w:fill="FFFFFF"/>
        </w:rPr>
        <w:t>负责人，不得申报下一批次课程思政示范课程建设项目。</w:t>
      </w:r>
    </w:p>
    <w:p w14:paraId="3FBEC4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二）各学院（部）和单位以及项目负责人要高度重视、精心组织，认真做好课程思政示范课程结项工作。结项后，各项目仍要继续做好课程建设成果在研究生教育教学实践中的改革和推广应用工作，争取获得教学成果奖励和各级各类课程思政示范课程建设项目，并产生良好的人才培养效益。</w:t>
      </w:r>
    </w:p>
    <w:p w14:paraId="769AEB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（三）各学院（部）和单位必须高度重视和认真组织本次结项工作，以结项为契机加强课程思政建设指导和监督，切实推进课程思政建设，要求教师强化育人意识，找准育人角度，提升育人能力。</w:t>
      </w:r>
    </w:p>
    <w:p w14:paraId="0D5859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（四）本次结项结果分为</w:t>
      </w:r>
      <w:r>
        <w:rPr>
          <w:rFonts w:hint="eastAsia" w:ascii="Times New Roman" w:hAnsi="Times New Roman" w:cs="Times New Roman"/>
          <w:i w:val="0"/>
          <w:iCs w:val="0"/>
          <w:caps w:val="0"/>
          <w:color w:val="333333"/>
          <w:spacing w:val="0"/>
          <w:sz w:val="24"/>
          <w:szCs w:val="24"/>
          <w:shd w:val="clear" w:fill="FFFFFF"/>
          <w:lang w:eastAsia="zh-CN"/>
        </w:rPr>
        <w:t>“</w:t>
      </w:r>
      <w:r>
        <w:rPr>
          <w:rFonts w:hint="default" w:ascii="Times New Roman" w:hAnsi="Times New Roman" w:cs="Times New Roman"/>
          <w:i w:val="0"/>
          <w:iCs w:val="0"/>
          <w:caps w:val="0"/>
          <w:color w:val="333333"/>
          <w:spacing w:val="0"/>
          <w:sz w:val="24"/>
          <w:szCs w:val="24"/>
          <w:shd w:val="clear" w:fill="FFFFFF"/>
        </w:rPr>
        <w:t>优秀</w:t>
      </w:r>
      <w:r>
        <w:rPr>
          <w:rFonts w:hint="eastAsia" w:ascii="Times New Roman" w:hAnsi="Times New Roman" w:cs="Times New Roman"/>
          <w:i w:val="0"/>
          <w:iCs w:val="0"/>
          <w:caps w:val="0"/>
          <w:color w:val="333333"/>
          <w:spacing w:val="0"/>
          <w:sz w:val="24"/>
          <w:szCs w:val="24"/>
          <w:shd w:val="clear" w:fill="FFFFFF"/>
          <w:lang w:eastAsia="zh-CN"/>
        </w:rPr>
        <w:t>”“良好”“</w:t>
      </w:r>
      <w:r>
        <w:rPr>
          <w:rFonts w:hint="default" w:ascii="Times New Roman" w:hAnsi="Times New Roman" w:cs="Times New Roman"/>
          <w:i w:val="0"/>
          <w:iCs w:val="0"/>
          <w:caps w:val="0"/>
          <w:color w:val="333333"/>
          <w:spacing w:val="0"/>
          <w:sz w:val="24"/>
          <w:szCs w:val="24"/>
          <w:shd w:val="clear" w:fill="FFFFFF"/>
        </w:rPr>
        <w:t>合格</w:t>
      </w:r>
      <w:r>
        <w:rPr>
          <w:rFonts w:hint="eastAsia" w:ascii="Times New Roman" w:hAnsi="Times New Roman" w:cs="Times New Roman"/>
          <w:i w:val="0"/>
          <w:iCs w:val="0"/>
          <w:caps w:val="0"/>
          <w:color w:val="333333"/>
          <w:spacing w:val="0"/>
          <w:sz w:val="24"/>
          <w:szCs w:val="24"/>
          <w:shd w:val="clear" w:fill="FFFFFF"/>
          <w:lang w:eastAsia="zh-CN"/>
        </w:rPr>
        <w:t>”</w:t>
      </w:r>
      <w:r>
        <w:rPr>
          <w:rFonts w:hint="default" w:ascii="Times New Roman" w:hAnsi="Times New Roman" w:cs="Times New Roman"/>
          <w:i w:val="0"/>
          <w:iCs w:val="0"/>
          <w:caps w:val="0"/>
          <w:color w:val="333333"/>
          <w:spacing w:val="0"/>
          <w:sz w:val="24"/>
          <w:szCs w:val="24"/>
          <w:shd w:val="clear" w:fill="FFFFFF"/>
        </w:rPr>
        <w:t>和</w:t>
      </w:r>
      <w:r>
        <w:rPr>
          <w:rFonts w:hint="eastAsia" w:ascii="Times New Roman" w:hAnsi="Times New Roman" w:cs="Times New Roman"/>
          <w:i w:val="0"/>
          <w:iCs w:val="0"/>
          <w:caps w:val="0"/>
          <w:color w:val="333333"/>
          <w:spacing w:val="0"/>
          <w:sz w:val="24"/>
          <w:szCs w:val="24"/>
          <w:shd w:val="clear" w:fill="FFFFFF"/>
          <w:lang w:eastAsia="zh-CN"/>
        </w:rPr>
        <w:t>“</w:t>
      </w:r>
      <w:r>
        <w:rPr>
          <w:rFonts w:hint="default" w:ascii="Times New Roman" w:hAnsi="Times New Roman" w:cs="Times New Roman"/>
          <w:i w:val="0"/>
          <w:iCs w:val="0"/>
          <w:caps w:val="0"/>
          <w:color w:val="333333"/>
          <w:spacing w:val="0"/>
          <w:sz w:val="24"/>
          <w:szCs w:val="24"/>
          <w:shd w:val="clear" w:fill="FFFFFF"/>
        </w:rPr>
        <w:t>不合格</w:t>
      </w:r>
      <w:r>
        <w:rPr>
          <w:rFonts w:hint="eastAsia" w:ascii="Times New Roman" w:hAnsi="Times New Roman" w:cs="Times New Roman"/>
          <w:i w:val="0"/>
          <w:iCs w:val="0"/>
          <w:caps w:val="0"/>
          <w:color w:val="333333"/>
          <w:spacing w:val="0"/>
          <w:sz w:val="24"/>
          <w:szCs w:val="24"/>
          <w:shd w:val="clear" w:fill="FFFFFF"/>
          <w:lang w:eastAsia="zh-CN"/>
        </w:rPr>
        <w:t>”</w:t>
      </w:r>
      <w:r>
        <w:rPr>
          <w:rFonts w:hint="default" w:ascii="Times New Roman" w:hAnsi="Times New Roman" w:cs="Times New Roman"/>
          <w:i w:val="0"/>
          <w:iCs w:val="0"/>
          <w:caps w:val="0"/>
          <w:color w:val="333333"/>
          <w:spacing w:val="0"/>
          <w:sz w:val="24"/>
          <w:szCs w:val="24"/>
          <w:shd w:val="clear" w:fill="FFFFFF"/>
        </w:rPr>
        <w:t>。针对结题验收通过的项目，学校将根据专家评分从高到低排位，被评为“优秀”的项目在各级课程思政示范课程申报中优先推荐，针对结项不合格的项目，学校将责令限期整改，整改期为一年，整改后仍不能通过的项目将予以撤项，学校将酌情减少所在学院（部）和单位后续课程思政示范课程建设项目立项。</w:t>
      </w:r>
    </w:p>
    <w:p w14:paraId="047516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未尽事宜，请与研究生院项目办联系。联系人：黄老师，联系电话：0773-3699813（雁山）、0773-5848836（育才）。</w:t>
      </w:r>
    </w:p>
    <w:p w14:paraId="003B22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p>
    <w:p w14:paraId="020585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lang w:val="en-US" w:eastAsia="zh-CN"/>
        </w:rPr>
      </w:pPr>
      <w:r>
        <w:rPr>
          <w:rFonts w:hint="default" w:ascii="Times New Roman" w:hAnsi="Times New Roman" w:cs="Times New Roman"/>
          <w:color w:val="333333"/>
          <w:sz w:val="24"/>
          <w:szCs w:val="24"/>
          <w:lang w:val="en-US" w:eastAsia="zh-CN"/>
        </w:rPr>
        <w:t>附件</w:t>
      </w:r>
      <w:r>
        <w:rPr>
          <w:rFonts w:hint="eastAsia" w:ascii="Times New Roman" w:hAnsi="Times New Roman" w:cs="Times New Roman"/>
          <w:color w:val="333333"/>
          <w:sz w:val="24"/>
          <w:szCs w:val="24"/>
          <w:lang w:val="en-US" w:eastAsia="zh-CN"/>
        </w:rPr>
        <w:t>：</w:t>
      </w:r>
    </w:p>
    <w:p w14:paraId="4CD4C7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B3B3B"/>
          <w:spacing w:val="0"/>
          <w:sz w:val="24"/>
          <w:szCs w:val="24"/>
          <w:u w:val="none"/>
          <w:shd w:val="clear" w:fill="FFFFFF"/>
        </w:rPr>
        <w:fldChar w:fldCharType="begin"/>
      </w:r>
      <w:r>
        <w:rPr>
          <w:rFonts w:hint="default" w:ascii="Times New Roman" w:hAnsi="Times New Roman" w:cs="Times New Roman"/>
          <w:i w:val="0"/>
          <w:iCs w:val="0"/>
          <w:caps w:val="0"/>
          <w:color w:val="3B3B3B"/>
          <w:spacing w:val="0"/>
          <w:sz w:val="24"/>
          <w:szCs w:val="24"/>
          <w:u w:val="none"/>
          <w:shd w:val="clear" w:fill="FFFFFF"/>
        </w:rPr>
        <w:instrText xml:space="preserve"> HYPERLINK "http://www.gc.gxnu.edu.cn/_upload/article/files/dd/52/44933a2648c6918866c930c0e109/fbe931e3-7036-4af9-a14d-6930ca7da55f.doc" </w:instrText>
      </w:r>
      <w:r>
        <w:rPr>
          <w:rFonts w:hint="default" w:ascii="Times New Roman" w:hAnsi="Times New Roman" w:cs="Times New Roman"/>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1.</w:t>
      </w:r>
      <w:r>
        <w:rPr>
          <w:rStyle w:val="8"/>
          <w:rFonts w:hint="default" w:ascii="Times New Roman" w:hAnsi="Times New Roman" w:cs="Times New Roman"/>
          <w:i w:val="0"/>
          <w:iCs w:val="0"/>
          <w:caps w:val="0"/>
          <w:color w:val="3B3B3B"/>
          <w:spacing w:val="0"/>
          <w:sz w:val="24"/>
          <w:szCs w:val="24"/>
          <w:u w:val="none"/>
          <w:shd w:val="clear" w:fill="FFFFFF"/>
        </w:rPr>
        <w:t>广西师范大学研究生课程思政示范课程建设项目202</w:t>
      </w:r>
      <w:r>
        <w:rPr>
          <w:rStyle w:val="8"/>
          <w:rFonts w:hint="default" w:ascii="Times New Roman" w:hAnsi="Times New Roman" w:cs="Times New Roman"/>
          <w:i w:val="0"/>
          <w:iCs w:val="0"/>
          <w:caps w:val="0"/>
          <w:color w:val="3B3B3B"/>
          <w:spacing w:val="0"/>
          <w:sz w:val="24"/>
          <w:szCs w:val="24"/>
          <w:u w:val="none"/>
          <w:shd w:val="clear" w:fill="FFFFFF"/>
          <w:lang w:val="en-US" w:eastAsia="zh-CN"/>
        </w:rPr>
        <w:t>6</w:t>
      </w:r>
      <w:r>
        <w:rPr>
          <w:rStyle w:val="8"/>
          <w:rFonts w:hint="default" w:ascii="Times New Roman" w:hAnsi="Times New Roman" w:cs="Times New Roman"/>
          <w:i w:val="0"/>
          <w:iCs w:val="0"/>
          <w:caps w:val="0"/>
          <w:color w:val="3B3B3B"/>
          <w:spacing w:val="0"/>
          <w:sz w:val="24"/>
          <w:szCs w:val="24"/>
          <w:u w:val="none"/>
          <w:shd w:val="clear" w:fill="FFFFFF"/>
        </w:rPr>
        <w:t>年应结项项目名单</w:t>
      </w:r>
      <w:r>
        <w:rPr>
          <w:rFonts w:hint="default" w:ascii="Times New Roman" w:hAnsi="Times New Roman" w:cs="Times New Roman"/>
          <w:i w:val="0"/>
          <w:iCs w:val="0"/>
          <w:caps w:val="0"/>
          <w:color w:val="3B3B3B"/>
          <w:spacing w:val="0"/>
          <w:sz w:val="24"/>
          <w:szCs w:val="24"/>
          <w:u w:val="none"/>
          <w:shd w:val="clear" w:fill="FFFFFF"/>
        </w:rPr>
        <w:fldChar w:fldCharType="end"/>
      </w:r>
    </w:p>
    <w:p w14:paraId="3411EE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B3B3B"/>
          <w:spacing w:val="0"/>
          <w:sz w:val="24"/>
          <w:szCs w:val="24"/>
          <w:u w:val="none"/>
          <w:shd w:val="clear" w:fill="FFFFFF"/>
        </w:rPr>
        <w:fldChar w:fldCharType="begin"/>
      </w:r>
      <w:r>
        <w:rPr>
          <w:rFonts w:hint="default" w:ascii="Times New Roman" w:hAnsi="Times New Roman" w:cs="Times New Roman"/>
          <w:i w:val="0"/>
          <w:iCs w:val="0"/>
          <w:caps w:val="0"/>
          <w:color w:val="3B3B3B"/>
          <w:spacing w:val="0"/>
          <w:sz w:val="24"/>
          <w:szCs w:val="24"/>
          <w:u w:val="none"/>
          <w:shd w:val="clear" w:fill="FFFFFF"/>
        </w:rPr>
        <w:instrText xml:space="preserve"> HYPERLINK "http://www.gc.gxnu.edu.cn/_upload/article/files/dd/52/44933a2648c6918866c930c0e109/f8b0caaf-ee5d-42f1-8316-7274e132ffcb.doc" </w:instrText>
      </w:r>
      <w:r>
        <w:rPr>
          <w:rFonts w:hint="default" w:ascii="Times New Roman" w:hAnsi="Times New Roman" w:cs="Times New Roman"/>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2.</w:t>
      </w:r>
      <w:r>
        <w:rPr>
          <w:rStyle w:val="8"/>
          <w:rFonts w:hint="default" w:ascii="Times New Roman" w:hAnsi="Times New Roman" w:cs="Times New Roman"/>
          <w:i w:val="0"/>
          <w:iCs w:val="0"/>
          <w:caps w:val="0"/>
          <w:color w:val="3B3B3B"/>
          <w:spacing w:val="0"/>
          <w:sz w:val="24"/>
          <w:szCs w:val="24"/>
          <w:u w:val="none"/>
          <w:shd w:val="clear" w:fill="FFFFFF"/>
        </w:rPr>
        <w:t>广西师范大学研究生课程思政示范课程建设项目结项申请表</w:t>
      </w:r>
      <w:r>
        <w:rPr>
          <w:rFonts w:hint="default" w:ascii="Times New Roman" w:hAnsi="Times New Roman" w:cs="Times New Roman"/>
          <w:i w:val="0"/>
          <w:iCs w:val="0"/>
          <w:caps w:val="0"/>
          <w:color w:val="3B3B3B"/>
          <w:spacing w:val="0"/>
          <w:sz w:val="24"/>
          <w:szCs w:val="24"/>
          <w:u w:val="none"/>
          <w:shd w:val="clear" w:fill="FFFFFF"/>
        </w:rPr>
        <w:fldChar w:fldCharType="end"/>
      </w:r>
    </w:p>
    <w:p w14:paraId="4C0AE0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B3B3B"/>
          <w:spacing w:val="0"/>
          <w:sz w:val="24"/>
          <w:szCs w:val="24"/>
          <w:u w:val="none"/>
          <w:shd w:val="clear" w:fill="FFFFFF"/>
        </w:rPr>
        <w:fldChar w:fldCharType="begin"/>
      </w:r>
      <w:r>
        <w:rPr>
          <w:rFonts w:hint="default" w:ascii="Times New Roman" w:hAnsi="Times New Roman" w:cs="Times New Roman"/>
          <w:i w:val="0"/>
          <w:iCs w:val="0"/>
          <w:caps w:val="0"/>
          <w:color w:val="3B3B3B"/>
          <w:spacing w:val="0"/>
          <w:sz w:val="24"/>
          <w:szCs w:val="24"/>
          <w:u w:val="none"/>
          <w:shd w:val="clear" w:fill="FFFFFF"/>
        </w:rPr>
        <w:instrText xml:space="preserve"> HYPERLINK "http://www.gc.gxnu.edu.cn/_upload/article/files/dd/52/44933a2648c6918866c930c0e109/67416835-eb83-476f-8e6d-85ad12e5bf56.xlsx" </w:instrText>
      </w:r>
      <w:r>
        <w:rPr>
          <w:rFonts w:hint="default" w:ascii="Times New Roman" w:hAnsi="Times New Roman" w:cs="Times New Roman"/>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3.</w:t>
      </w:r>
      <w:r>
        <w:rPr>
          <w:rStyle w:val="8"/>
          <w:rFonts w:hint="default" w:ascii="Times New Roman" w:hAnsi="Times New Roman" w:cs="Times New Roman"/>
          <w:i w:val="0"/>
          <w:iCs w:val="0"/>
          <w:caps w:val="0"/>
          <w:color w:val="3B3B3B"/>
          <w:spacing w:val="0"/>
          <w:sz w:val="24"/>
          <w:szCs w:val="24"/>
          <w:u w:val="none"/>
          <w:shd w:val="clear" w:fill="FFFFFF"/>
        </w:rPr>
        <w:t>广西师范大学研究生课程思政示范课程建设项目结项汇总表</w:t>
      </w:r>
      <w:r>
        <w:rPr>
          <w:rFonts w:hint="default" w:ascii="Times New Roman" w:hAnsi="Times New Roman" w:cs="Times New Roman"/>
          <w:i w:val="0"/>
          <w:iCs w:val="0"/>
          <w:caps w:val="0"/>
          <w:color w:val="3B3B3B"/>
          <w:spacing w:val="0"/>
          <w:sz w:val="24"/>
          <w:szCs w:val="24"/>
          <w:u w:val="none"/>
          <w:shd w:val="clear" w:fill="FFFFFF"/>
        </w:rPr>
        <w:fldChar w:fldCharType="end"/>
      </w:r>
    </w:p>
    <w:p w14:paraId="0FAF4D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B3B3B"/>
          <w:spacing w:val="0"/>
          <w:sz w:val="24"/>
          <w:szCs w:val="24"/>
          <w:u w:val="none"/>
          <w:shd w:val="clear" w:fill="FFFFFF"/>
        </w:rPr>
        <w:fldChar w:fldCharType="begin"/>
      </w:r>
      <w:r>
        <w:rPr>
          <w:rFonts w:hint="default" w:ascii="Times New Roman" w:hAnsi="Times New Roman" w:cs="Times New Roman"/>
          <w:i w:val="0"/>
          <w:iCs w:val="0"/>
          <w:caps w:val="0"/>
          <w:color w:val="3B3B3B"/>
          <w:spacing w:val="0"/>
          <w:sz w:val="24"/>
          <w:szCs w:val="24"/>
          <w:u w:val="none"/>
          <w:shd w:val="clear" w:fill="FFFFFF"/>
        </w:rPr>
        <w:instrText xml:space="preserve"> HYPERLINK "http://www.gc.gxnu.edu.cn/_upload/article/files/dd/52/44933a2648c6918866c930c0e109/e0e221dc-b574-4d1c-9be8-faac6e7e2417.doc" </w:instrText>
      </w:r>
      <w:r>
        <w:rPr>
          <w:rFonts w:hint="default" w:ascii="Times New Roman" w:hAnsi="Times New Roman" w:cs="Times New Roman"/>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4.</w:t>
      </w:r>
      <w:r>
        <w:rPr>
          <w:rStyle w:val="8"/>
          <w:rFonts w:hint="default" w:ascii="Times New Roman" w:hAnsi="Times New Roman" w:cs="Times New Roman"/>
          <w:i w:val="0"/>
          <w:iCs w:val="0"/>
          <w:caps w:val="0"/>
          <w:color w:val="3B3B3B"/>
          <w:spacing w:val="0"/>
          <w:sz w:val="24"/>
          <w:szCs w:val="24"/>
          <w:u w:val="none"/>
          <w:shd w:val="clear" w:fill="FFFFFF"/>
        </w:rPr>
        <w:t>广西师范大学研究生课程思政示范课程教学大纲（模板）</w:t>
      </w:r>
      <w:r>
        <w:rPr>
          <w:rFonts w:hint="default" w:ascii="Times New Roman" w:hAnsi="Times New Roman" w:cs="Times New Roman"/>
          <w:i w:val="0"/>
          <w:iCs w:val="0"/>
          <w:caps w:val="0"/>
          <w:color w:val="3B3B3B"/>
          <w:spacing w:val="0"/>
          <w:sz w:val="24"/>
          <w:szCs w:val="24"/>
          <w:u w:val="none"/>
          <w:shd w:val="clear" w:fill="FFFFFF"/>
        </w:rPr>
        <w:fldChar w:fldCharType="end"/>
      </w:r>
    </w:p>
    <w:p w14:paraId="02BF86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B3B3B"/>
          <w:spacing w:val="0"/>
          <w:sz w:val="24"/>
          <w:szCs w:val="24"/>
          <w:u w:val="none"/>
          <w:shd w:val="clear" w:fill="FFFFFF"/>
        </w:rPr>
        <w:fldChar w:fldCharType="begin"/>
      </w:r>
      <w:r>
        <w:rPr>
          <w:rFonts w:hint="default" w:ascii="Times New Roman" w:hAnsi="Times New Roman" w:cs="Times New Roman"/>
          <w:i w:val="0"/>
          <w:iCs w:val="0"/>
          <w:caps w:val="0"/>
          <w:color w:val="3B3B3B"/>
          <w:spacing w:val="0"/>
          <w:sz w:val="24"/>
          <w:szCs w:val="24"/>
          <w:u w:val="none"/>
          <w:shd w:val="clear" w:fill="FFFFFF"/>
        </w:rPr>
        <w:instrText xml:space="preserve"> HYPERLINK "http://www.gc.gxnu.edu.cn/_upload/article/files/dd/52/44933a2648c6918866c930c0e109/3cf3fd90-d9c7-4d72-b035-247dc7e78ef6.doc" </w:instrText>
      </w:r>
      <w:r>
        <w:rPr>
          <w:rFonts w:hint="default" w:ascii="Times New Roman" w:hAnsi="Times New Roman" w:cs="Times New Roman"/>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5.</w:t>
      </w:r>
      <w:r>
        <w:rPr>
          <w:rStyle w:val="8"/>
          <w:rFonts w:hint="default" w:ascii="Times New Roman" w:hAnsi="Times New Roman" w:cs="Times New Roman"/>
          <w:i w:val="0"/>
          <w:iCs w:val="0"/>
          <w:caps w:val="0"/>
          <w:color w:val="3B3B3B"/>
          <w:spacing w:val="0"/>
          <w:sz w:val="24"/>
          <w:szCs w:val="24"/>
          <w:u w:val="none"/>
          <w:shd w:val="clear" w:fill="FFFFFF"/>
        </w:rPr>
        <w:t>视频拍摄制作要求</w:t>
      </w:r>
      <w:r>
        <w:rPr>
          <w:rFonts w:hint="default" w:ascii="Times New Roman" w:hAnsi="Times New Roman" w:cs="Times New Roman"/>
          <w:i w:val="0"/>
          <w:iCs w:val="0"/>
          <w:caps w:val="0"/>
          <w:color w:val="3B3B3B"/>
          <w:spacing w:val="0"/>
          <w:sz w:val="24"/>
          <w:szCs w:val="24"/>
          <w:u w:val="none"/>
          <w:shd w:val="clear" w:fill="FFFFFF"/>
        </w:rPr>
        <w:fldChar w:fldCharType="end"/>
      </w:r>
    </w:p>
    <w:p w14:paraId="0BC05A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p>
    <w:p w14:paraId="13EFD1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p>
    <w:p w14:paraId="20FF78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p>
    <w:p w14:paraId="71F2BF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right"/>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研究生院</w:t>
      </w:r>
    </w:p>
    <w:p w14:paraId="6AFB8C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right"/>
        <w:textAlignment w:val="auto"/>
        <w:rPr>
          <w:rFonts w:hint="default" w:ascii="Times New Roman" w:hAnsi="Times New Roman" w:cs="Times New Roman"/>
          <w:color w:val="333333"/>
          <w:sz w:val="24"/>
          <w:szCs w:val="24"/>
        </w:rPr>
      </w:pPr>
      <w:r>
        <w:rPr>
          <w:rFonts w:hint="default" w:ascii="Times New Roman" w:hAnsi="Times New Roman" w:cs="Times New Roman"/>
          <w:i w:val="0"/>
          <w:iCs w:val="0"/>
          <w:caps w:val="0"/>
          <w:color w:val="333333"/>
          <w:spacing w:val="0"/>
          <w:sz w:val="24"/>
          <w:szCs w:val="24"/>
          <w:shd w:val="clear" w:fill="FFFFFF"/>
        </w:rPr>
        <w:t>202</w:t>
      </w:r>
      <w:r>
        <w:rPr>
          <w:rFonts w:hint="default" w:ascii="Times New Roman" w:hAnsi="Times New Roman" w:cs="Times New Roman"/>
          <w:i w:val="0"/>
          <w:iCs w:val="0"/>
          <w:caps w:val="0"/>
          <w:color w:val="333333"/>
          <w:spacing w:val="0"/>
          <w:sz w:val="24"/>
          <w:szCs w:val="24"/>
          <w:shd w:val="clear" w:fill="FFFFFF"/>
          <w:lang w:val="en-US" w:eastAsia="zh-CN"/>
        </w:rPr>
        <w:t>6</w:t>
      </w:r>
      <w:r>
        <w:rPr>
          <w:rFonts w:hint="default" w:ascii="Times New Roman" w:hAnsi="Times New Roman" w:cs="Times New Roman"/>
          <w:i w:val="0"/>
          <w:iCs w:val="0"/>
          <w:caps w:val="0"/>
          <w:color w:val="333333"/>
          <w:spacing w:val="0"/>
          <w:sz w:val="24"/>
          <w:szCs w:val="24"/>
          <w:shd w:val="clear" w:fill="FFFFFF"/>
        </w:rPr>
        <w:t>年7月</w:t>
      </w:r>
      <w:r>
        <w:rPr>
          <w:rFonts w:hint="eastAsia" w:ascii="Times New Roman" w:hAnsi="Times New Roman" w:cs="Times New Roman"/>
          <w:i w:val="0"/>
          <w:iCs w:val="0"/>
          <w:caps w:val="0"/>
          <w:color w:val="333333"/>
          <w:spacing w:val="0"/>
          <w:sz w:val="24"/>
          <w:szCs w:val="24"/>
          <w:shd w:val="clear" w:fill="FFFFFF"/>
          <w:lang w:val="en-US" w:eastAsia="zh-CN"/>
        </w:rPr>
        <w:t>24</w:t>
      </w:r>
      <w:r>
        <w:rPr>
          <w:rFonts w:hint="default" w:ascii="Times New Roman" w:hAnsi="Times New Roman" w:cs="Times New Roman"/>
          <w:i w:val="0"/>
          <w:iCs w:val="0"/>
          <w:caps w:val="0"/>
          <w:color w:val="333333"/>
          <w:spacing w:val="0"/>
          <w:sz w:val="24"/>
          <w:szCs w:val="24"/>
          <w:shd w:val="clear" w:fill="FFFFFF"/>
        </w:rPr>
        <w:t>日</w:t>
      </w:r>
    </w:p>
    <w:p w14:paraId="42DAD01E">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1Nzc4ODExYTg0NGRmY2YzN2MyMTY1YWIwNDNiNGYifQ=="/>
  </w:docVars>
  <w:rsids>
    <w:rsidRoot w:val="690307C8"/>
    <w:rsid w:val="0AF07ACD"/>
    <w:rsid w:val="14C16B1D"/>
    <w:rsid w:val="23CC5264"/>
    <w:rsid w:val="24D05A70"/>
    <w:rsid w:val="323F10FE"/>
    <w:rsid w:val="354C1B16"/>
    <w:rsid w:val="47FA1A40"/>
    <w:rsid w:val="545A5181"/>
    <w:rsid w:val="56C0585F"/>
    <w:rsid w:val="6063049F"/>
    <w:rsid w:val="646E0D8F"/>
    <w:rsid w:val="6903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 w:type="character" w:styleId="8">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1927</Words>
  <Characters>2014</Characters>
  <Lines>0</Lines>
  <Paragraphs>0</Paragraphs>
  <TotalTime>2</TotalTime>
  <ScaleCrop>false</ScaleCrop>
  <LinksUpToDate>false</LinksUpToDate>
  <CharactersWithSpaces>2014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2026-07-13T08:44:00Z</dcterms:created>
  <dc:creator>熠梧</dc:creator>
  <cp:lastModifiedBy>熠梧</cp:lastModifiedBy>
  <dcterms:modified xsi:type="dcterms:W3CDTF">2026-07-24T04:05:55Z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61711E959F6749D1B2C47820CD7F0A59_11</vt:lpwstr>
  </property>
  <property fmtid="{D5CDD505-2E9C-101B-9397-08002B2CF9AE}" pid="4" name="KSOTemplateDocerSaveRecord">
    <vt:lpwstr>eyJoZGlkIjoiZWE1MGEzNDUwNDEzYjI5NTk0NzM5NWIzMzEwMWQ1ZmQiLCJ1c2VySWQiOiI0MDQxNjY5NDYifQ==</vt:lpwstr>
  </property>
</Properties>
</file>