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12" w:rsidRPr="002577F3" w:rsidRDefault="00524E12" w:rsidP="00524E12">
      <w:pPr>
        <w:rPr>
          <w:rFonts w:eastAsiaTheme="minor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 xml:space="preserve">1 </w:t>
      </w:r>
    </w:p>
    <w:p w:rsidR="00524E12" w:rsidRDefault="00524E12" w:rsidP="00524E12">
      <w:pPr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改革开放以来学校教育改革与发展专题介绍撰写分工表</w:t>
      </w:r>
    </w:p>
    <w:bookmarkEnd w:id="0"/>
    <w:p w:rsidR="00524E12" w:rsidRDefault="00524E12" w:rsidP="00524E12">
      <w:pPr>
        <w:ind w:firstLineChars="200" w:firstLine="420"/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8"/>
        <w:gridCol w:w="5760"/>
        <w:gridCol w:w="2160"/>
      </w:tblGrid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b/>
                <w:sz w:val="28"/>
                <w:szCs w:val="28"/>
              </w:rPr>
            </w:pPr>
            <w:r>
              <w:rPr>
                <w:rFonts w:ascii="SimSun" w:hAnsi="SimSu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5760" w:type="dxa"/>
          </w:tcPr>
          <w:p w:rsidR="00524E12" w:rsidRDefault="00524E12" w:rsidP="000914CA">
            <w:pPr>
              <w:ind w:left="360"/>
              <w:jc w:val="center"/>
              <w:rPr>
                <w:rFonts w:ascii="SimSun" w:hAnsi="SimSun"/>
                <w:b/>
                <w:sz w:val="28"/>
                <w:szCs w:val="28"/>
              </w:rPr>
            </w:pPr>
            <w:r>
              <w:rPr>
                <w:rFonts w:ascii="SimSun" w:hAnsi="SimSun" w:hint="eastAsia"/>
                <w:b/>
                <w:sz w:val="28"/>
                <w:szCs w:val="28"/>
              </w:rPr>
              <w:t>专题介绍名称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b/>
                <w:sz w:val="28"/>
                <w:szCs w:val="28"/>
              </w:rPr>
            </w:pPr>
            <w:r>
              <w:rPr>
                <w:rFonts w:ascii="SimSun" w:hAnsi="SimSun" w:hint="eastAsia"/>
                <w:b/>
                <w:sz w:val="28"/>
                <w:szCs w:val="28"/>
              </w:rPr>
              <w:t>负责撰写单位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党的建设与发展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党办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2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学校整体改革与发展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发规办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3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教育教学改革与发展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教务处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4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学科建设与发展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研究生院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5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科学研究与科技服务改革与发展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科技处、社科处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6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国际文化教育与对外交流合作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国际处/国教院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7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校园文化建设与发展</w:t>
            </w:r>
          </w:p>
        </w:tc>
        <w:tc>
          <w:tcPr>
            <w:tcW w:w="2160" w:type="dxa"/>
          </w:tcPr>
          <w:p w:rsidR="00524E12" w:rsidRPr="006368FC" w:rsidRDefault="006368FC" w:rsidP="000914CA">
            <w:pPr>
              <w:jc w:val="center"/>
              <w:rPr>
                <w:rFonts w:ascii="SimSun" w:eastAsiaTheme="minorEastAsia" w:hAnsi="SimSun"/>
                <w:sz w:val="28"/>
                <w:szCs w:val="28"/>
              </w:rPr>
            </w:pPr>
            <w:r>
              <w:rPr>
                <w:rFonts w:ascii="SimSun" w:eastAsiaTheme="minorEastAsia" w:hAnsi="SimSun" w:hint="eastAsia"/>
                <w:sz w:val="28"/>
                <w:szCs w:val="28"/>
              </w:rPr>
              <w:t>宣传部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8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校园基础建设与发展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基建处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9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职业技术师范教育的建设与发展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职业技术师范学院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10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成人教育的建设与发展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继续教育学院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11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基础教育建设与发展（附中、二附中）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基教办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12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出版社集团的建设与发展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出版社集团</w:t>
            </w:r>
          </w:p>
        </w:tc>
      </w:tr>
      <w:tr w:rsidR="00524E12" w:rsidTr="000914CA">
        <w:tc>
          <w:tcPr>
            <w:tcW w:w="948" w:type="dxa"/>
            <w:vAlign w:val="center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13</w:t>
            </w:r>
          </w:p>
        </w:tc>
        <w:tc>
          <w:tcPr>
            <w:tcW w:w="5760" w:type="dxa"/>
          </w:tcPr>
          <w:p w:rsidR="00524E12" w:rsidRDefault="00524E12" w:rsidP="000914CA">
            <w:pPr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漓江学院的建设与发展</w:t>
            </w:r>
          </w:p>
        </w:tc>
        <w:tc>
          <w:tcPr>
            <w:tcW w:w="2160" w:type="dxa"/>
          </w:tcPr>
          <w:p w:rsidR="00524E12" w:rsidRDefault="00524E12" w:rsidP="000914CA">
            <w:pPr>
              <w:jc w:val="center"/>
              <w:rPr>
                <w:rFonts w:ascii="SimSun" w:hAns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漓江学院</w:t>
            </w:r>
          </w:p>
        </w:tc>
      </w:tr>
    </w:tbl>
    <w:p w:rsidR="00524E12" w:rsidRDefault="00524E12" w:rsidP="00524E12">
      <w:pPr>
        <w:ind w:firstLineChars="200" w:firstLine="420"/>
      </w:pPr>
    </w:p>
    <w:p w:rsidR="00524E12" w:rsidRDefault="00524E12" w:rsidP="00524E12">
      <w:pPr>
        <w:ind w:firstLineChars="200" w:firstLine="420"/>
      </w:pPr>
    </w:p>
    <w:p w:rsidR="00524E12" w:rsidRDefault="00524E12" w:rsidP="00524E12">
      <w:pPr>
        <w:ind w:firstLineChars="200" w:firstLine="420"/>
      </w:pPr>
    </w:p>
    <w:p w:rsidR="00524E12" w:rsidRDefault="00524E12" w:rsidP="00524E12">
      <w:pPr>
        <w:ind w:firstLineChars="200" w:firstLine="420"/>
      </w:pPr>
    </w:p>
    <w:p w:rsidR="00524E12" w:rsidRDefault="00524E12" w:rsidP="00524E12">
      <w:pPr>
        <w:ind w:firstLineChars="200" w:firstLine="420"/>
      </w:pPr>
    </w:p>
    <w:p w:rsidR="00524E12" w:rsidRDefault="00524E12" w:rsidP="00524E12">
      <w:pPr>
        <w:ind w:firstLineChars="200" w:firstLine="420"/>
      </w:pPr>
    </w:p>
    <w:p w:rsidR="00524E12" w:rsidRDefault="00524E12" w:rsidP="00524E12"/>
    <w:p w:rsidR="00524E12" w:rsidRDefault="00524E12" w:rsidP="00524E12">
      <w:pPr>
        <w:ind w:firstLineChars="200" w:firstLine="420"/>
      </w:pPr>
    </w:p>
    <w:sectPr w:rsidR="00524E12" w:rsidSect="00797FA0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505" w:rsidRDefault="00227505" w:rsidP="002577F3">
      <w:r>
        <w:separator/>
      </w:r>
    </w:p>
  </w:endnote>
  <w:endnote w:type="continuationSeparator" w:id="1">
    <w:p w:rsidR="00227505" w:rsidRDefault="00227505" w:rsidP="00257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505" w:rsidRDefault="00227505" w:rsidP="002577F3">
      <w:r>
        <w:separator/>
      </w:r>
    </w:p>
  </w:footnote>
  <w:footnote w:type="continuationSeparator" w:id="1">
    <w:p w:rsidR="00227505" w:rsidRDefault="00227505" w:rsidP="002577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4E12"/>
    <w:rsid w:val="00056F9E"/>
    <w:rsid w:val="00227505"/>
    <w:rsid w:val="002577F3"/>
    <w:rsid w:val="00524E12"/>
    <w:rsid w:val="00537EA1"/>
    <w:rsid w:val="006368FC"/>
    <w:rsid w:val="00797FA0"/>
    <w:rsid w:val="00BA6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12"/>
    <w:pPr>
      <w:widowControl w:val="0"/>
      <w:jc w:val="both"/>
    </w:pPr>
    <w:rPr>
      <w:rFonts w:ascii="Helvetica" w:eastAsia="SimSun" w:hAnsi="Helvetica" w:cs="Helvetica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7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77F3"/>
    <w:rPr>
      <w:rFonts w:ascii="Helvetica" w:eastAsia="SimSun" w:hAnsi="Helvetica" w:cs="Helvetica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77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77F3"/>
    <w:rPr>
      <w:rFonts w:ascii="Helvetica" w:eastAsia="SimSun" w:hAnsi="Helvetica" w:cs="Helvetic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12"/>
    <w:pPr>
      <w:widowControl w:val="0"/>
      <w:jc w:val="both"/>
    </w:pPr>
    <w:rPr>
      <w:rFonts w:ascii="Helvetica" w:eastAsia="SimSun" w:hAnsi="Helvetica" w:cs="Helvetica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>微软中国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谢凌香</cp:lastModifiedBy>
  <cp:revision>3</cp:revision>
  <dcterms:created xsi:type="dcterms:W3CDTF">2019-05-22T03:26:00Z</dcterms:created>
  <dcterms:modified xsi:type="dcterms:W3CDTF">2019-05-22T08:51:00Z</dcterms:modified>
</cp:coreProperties>
</file>