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08F" w:rsidRDefault="00131B76">
      <w:pPr>
        <w:spacing w:line="540" w:lineRule="exact"/>
        <w:jc w:val="left"/>
        <w:rPr>
          <w:rFonts w:ascii="宋体" w:eastAsia="宋体" w:hAnsi="宋体" w:cs="Times New Roman"/>
          <w:bCs/>
          <w:color w:val="141414"/>
          <w:sz w:val="28"/>
          <w:szCs w:val="28"/>
        </w:rPr>
      </w:pPr>
      <w:r>
        <w:rPr>
          <w:rFonts w:ascii="宋体" w:eastAsia="宋体" w:hAnsi="宋体" w:cs="Times New Roman"/>
          <w:bCs/>
          <w:color w:val="141414"/>
          <w:sz w:val="28"/>
          <w:szCs w:val="28"/>
        </w:rPr>
        <w:t>附件</w:t>
      </w:r>
      <w:r>
        <w:rPr>
          <w:rFonts w:ascii="宋体" w:eastAsia="宋体" w:hAnsi="宋体" w:cs="Times New Roman" w:hint="eastAsia"/>
          <w:bCs/>
          <w:color w:val="141414"/>
          <w:sz w:val="28"/>
          <w:szCs w:val="28"/>
        </w:rPr>
        <w:t>1</w:t>
      </w:r>
    </w:p>
    <w:p w:rsidR="0020308F" w:rsidRDefault="00131B76">
      <w:pPr>
        <w:spacing w:beforeLines="50" w:before="156" w:afterLines="50" w:after="156" w:line="540" w:lineRule="exact"/>
        <w:jc w:val="center"/>
        <w:rPr>
          <w:rFonts w:ascii="宋体" w:eastAsia="宋体" w:hAnsi="宋体" w:cs="Times New Roman"/>
          <w:bCs/>
          <w:color w:val="141414"/>
          <w:sz w:val="44"/>
          <w:szCs w:val="32"/>
        </w:rPr>
      </w:pPr>
      <w:r>
        <w:rPr>
          <w:rFonts w:ascii="宋体" w:eastAsia="宋体" w:hAnsi="宋体" w:cs="Times New Roman"/>
          <w:bCs/>
          <w:color w:val="141414"/>
          <w:sz w:val="44"/>
          <w:szCs w:val="32"/>
        </w:rPr>
        <w:t>气瓶专项检查表</w:t>
      </w:r>
    </w:p>
    <w:p w:rsidR="0020308F" w:rsidRDefault="00131B76">
      <w:pPr>
        <w:spacing w:beforeLines="50" w:before="156" w:afterLines="50" w:after="156" w:line="540" w:lineRule="exact"/>
        <w:rPr>
          <w:rFonts w:ascii="宋体" w:eastAsia="宋体" w:hAnsi="宋体" w:cs="Times New Roman"/>
          <w:b/>
          <w:bCs/>
          <w:color w:val="141414"/>
          <w:sz w:val="24"/>
          <w:szCs w:val="24"/>
        </w:rPr>
      </w:pPr>
      <w:r>
        <w:rPr>
          <w:rFonts w:ascii="宋体" w:eastAsia="宋体" w:hAnsi="宋体" w:cs="Times New Roman" w:hint="eastAsia"/>
          <w:b/>
          <w:bCs/>
          <w:color w:val="141414"/>
          <w:sz w:val="24"/>
          <w:szCs w:val="24"/>
        </w:rPr>
        <w:t>学院（部）：</w:t>
      </w:r>
      <w:r>
        <w:rPr>
          <w:rFonts w:ascii="宋体" w:eastAsia="宋体" w:hAnsi="宋体" w:cs="Times New Roman" w:hint="eastAsia"/>
          <w:b/>
          <w:bCs/>
          <w:color w:val="141414"/>
          <w:sz w:val="24"/>
          <w:szCs w:val="24"/>
        </w:rPr>
        <w:t xml:space="preserve">              </w:t>
      </w:r>
      <w:r>
        <w:rPr>
          <w:rFonts w:ascii="宋体" w:eastAsia="宋体" w:hAnsi="宋体" w:cs="Times New Roman" w:hint="eastAsia"/>
          <w:b/>
          <w:bCs/>
          <w:color w:val="141414"/>
          <w:sz w:val="24"/>
          <w:szCs w:val="24"/>
        </w:rPr>
        <w:t>科研（教学）平台名称：</w:t>
      </w:r>
    </w:p>
    <w:p w:rsidR="0020308F" w:rsidRDefault="00131B76">
      <w:pPr>
        <w:spacing w:beforeLines="50" w:before="156" w:afterLines="50" w:after="156" w:line="540" w:lineRule="exact"/>
        <w:rPr>
          <w:rFonts w:ascii="宋体" w:eastAsia="宋体" w:hAnsi="宋体" w:cs="Times New Roman"/>
          <w:bCs/>
          <w:color w:val="141414"/>
          <w:szCs w:val="21"/>
        </w:rPr>
      </w:pPr>
      <w:r>
        <w:rPr>
          <w:rFonts w:ascii="宋体" w:eastAsia="宋体" w:hAnsi="宋体" w:cs="Times New Roman"/>
          <w:b/>
          <w:bCs/>
          <w:color w:val="141414"/>
          <w:szCs w:val="21"/>
        </w:rPr>
        <w:t>实验室名称：</w:t>
      </w:r>
      <w:r>
        <w:rPr>
          <w:rFonts w:ascii="宋体" w:eastAsia="宋体" w:hAnsi="宋体" w:cs="Times New Roman"/>
          <w:b/>
          <w:bCs/>
          <w:color w:val="141414"/>
          <w:szCs w:val="21"/>
        </w:rPr>
        <w:t xml:space="preserve">             </w:t>
      </w:r>
      <w:r>
        <w:rPr>
          <w:rFonts w:ascii="宋体" w:eastAsia="宋体" w:hAnsi="宋体" w:cs="Times New Roman"/>
          <w:b/>
          <w:bCs/>
          <w:color w:val="141414"/>
          <w:szCs w:val="21"/>
        </w:rPr>
        <w:t>楼宇及房间号：</w:t>
      </w:r>
      <w:r>
        <w:rPr>
          <w:rFonts w:ascii="宋体" w:eastAsia="宋体" w:hAnsi="宋体" w:cs="Times New Roman" w:hint="eastAsia"/>
          <w:b/>
          <w:bCs/>
          <w:color w:val="141414"/>
          <w:szCs w:val="21"/>
        </w:rPr>
        <w:t xml:space="preserve">         </w:t>
      </w:r>
      <w:r>
        <w:rPr>
          <w:rFonts w:ascii="宋体" w:eastAsia="宋体" w:hAnsi="宋体" w:cs="Times New Roman" w:hint="eastAsia"/>
          <w:b/>
          <w:bCs/>
          <w:color w:val="141414"/>
          <w:szCs w:val="21"/>
        </w:rPr>
        <w:t>实验室负责人及手机：</w:t>
      </w:r>
    </w:p>
    <w:tbl>
      <w:tblPr>
        <w:tblW w:w="94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9"/>
        <w:gridCol w:w="625"/>
        <w:gridCol w:w="6818"/>
        <w:gridCol w:w="709"/>
      </w:tblGrid>
      <w:tr w:rsidR="0020308F">
        <w:trPr>
          <w:trHeight w:val="912"/>
          <w:jc w:val="center"/>
        </w:trPr>
        <w:tc>
          <w:tcPr>
            <w:tcW w:w="1249" w:type="dxa"/>
            <w:shd w:val="clear" w:color="auto" w:fill="auto"/>
            <w:vAlign w:val="center"/>
          </w:tcPr>
          <w:p w:rsidR="0020308F" w:rsidRDefault="00131B76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b/>
                <w:bCs/>
                <w:color w:val="141414"/>
                <w:kern w:val="0"/>
                <w:szCs w:val="21"/>
              </w:rPr>
            </w:pPr>
            <w:r>
              <w:rPr>
                <w:rFonts w:ascii="宋体" w:eastAsia="宋体" w:hAnsi="宋体" w:cs="Times New Roman"/>
                <w:b/>
                <w:bCs/>
                <w:color w:val="141414"/>
                <w:kern w:val="0"/>
                <w:szCs w:val="21"/>
              </w:rPr>
              <w:t>检查项目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20308F" w:rsidRDefault="00131B76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b/>
                <w:bCs/>
                <w:color w:val="141414"/>
                <w:kern w:val="0"/>
                <w:szCs w:val="21"/>
              </w:rPr>
            </w:pPr>
            <w:r>
              <w:rPr>
                <w:rFonts w:ascii="宋体" w:eastAsia="宋体" w:hAnsi="宋体" w:cs="Times New Roman"/>
                <w:b/>
                <w:bCs/>
                <w:color w:val="141414"/>
                <w:kern w:val="0"/>
                <w:szCs w:val="21"/>
              </w:rPr>
              <w:t>序号</w:t>
            </w:r>
          </w:p>
        </w:tc>
        <w:tc>
          <w:tcPr>
            <w:tcW w:w="6818" w:type="dxa"/>
            <w:shd w:val="clear" w:color="auto" w:fill="auto"/>
            <w:vAlign w:val="center"/>
          </w:tcPr>
          <w:p w:rsidR="0020308F" w:rsidRDefault="00131B76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b/>
                <w:bCs/>
                <w:color w:val="141414"/>
                <w:kern w:val="0"/>
                <w:szCs w:val="21"/>
              </w:rPr>
            </w:pPr>
            <w:r>
              <w:rPr>
                <w:rFonts w:ascii="宋体" w:eastAsia="宋体" w:hAnsi="宋体" w:cs="Times New Roman"/>
                <w:b/>
                <w:bCs/>
                <w:color w:val="141414"/>
                <w:kern w:val="0"/>
                <w:szCs w:val="21"/>
              </w:rPr>
              <w:t>检查标准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0308F" w:rsidRDefault="00131B76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b/>
                <w:bCs/>
                <w:color w:val="141414"/>
                <w:kern w:val="0"/>
                <w:szCs w:val="21"/>
              </w:rPr>
            </w:pPr>
            <w:r>
              <w:rPr>
                <w:rFonts w:ascii="宋体" w:eastAsia="宋体" w:hAnsi="宋体" w:cs="Times New Roman"/>
                <w:b/>
                <w:bCs/>
                <w:color w:val="141414"/>
                <w:kern w:val="0"/>
                <w:szCs w:val="21"/>
              </w:rPr>
              <w:t>是否符合</w:t>
            </w:r>
          </w:p>
        </w:tc>
      </w:tr>
      <w:tr w:rsidR="0020308F">
        <w:trPr>
          <w:trHeight w:val="912"/>
          <w:jc w:val="center"/>
        </w:trPr>
        <w:tc>
          <w:tcPr>
            <w:tcW w:w="1249" w:type="dxa"/>
            <w:vMerge w:val="restart"/>
            <w:shd w:val="clear" w:color="auto" w:fill="auto"/>
            <w:vAlign w:val="center"/>
          </w:tcPr>
          <w:p w:rsidR="0020308F" w:rsidRDefault="00131B76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b/>
                <w:bCs/>
                <w:color w:val="141414"/>
                <w:kern w:val="0"/>
                <w:szCs w:val="21"/>
              </w:rPr>
            </w:pPr>
            <w:r>
              <w:rPr>
                <w:rFonts w:ascii="宋体" w:eastAsia="宋体" w:hAnsi="宋体" w:cs="Times New Roman"/>
                <w:b/>
                <w:bCs/>
                <w:color w:val="141414"/>
                <w:kern w:val="0"/>
                <w:szCs w:val="21"/>
              </w:rPr>
              <w:t>制度建设与培训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20308F" w:rsidRDefault="00131B76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b/>
                <w:bCs/>
                <w:color w:val="141414"/>
                <w:kern w:val="0"/>
                <w:szCs w:val="21"/>
              </w:rPr>
            </w:pPr>
            <w:r>
              <w:rPr>
                <w:rFonts w:ascii="宋体" w:eastAsia="宋体" w:hAnsi="宋体" w:cs="Times New Roman" w:hint="eastAsia"/>
                <w:b/>
                <w:bCs/>
                <w:color w:val="141414"/>
                <w:kern w:val="0"/>
                <w:szCs w:val="21"/>
              </w:rPr>
              <w:t>1</w:t>
            </w:r>
          </w:p>
        </w:tc>
        <w:tc>
          <w:tcPr>
            <w:tcW w:w="6818" w:type="dxa"/>
            <w:shd w:val="clear" w:color="auto" w:fill="auto"/>
            <w:vAlign w:val="center"/>
          </w:tcPr>
          <w:p w:rsidR="0020308F" w:rsidRDefault="00131B76">
            <w:pPr>
              <w:widowControl/>
              <w:spacing w:line="240" w:lineRule="exact"/>
              <w:jc w:val="left"/>
              <w:rPr>
                <w:rFonts w:ascii="宋体" w:eastAsia="宋体" w:hAnsi="宋体" w:cs="Times New Roman"/>
                <w:bCs/>
                <w:color w:val="141414"/>
                <w:kern w:val="0"/>
                <w:szCs w:val="21"/>
              </w:rPr>
            </w:pPr>
            <w:r>
              <w:rPr>
                <w:rFonts w:ascii="宋体" w:eastAsia="宋体" w:hAnsi="宋体" w:cs="Times New Roman"/>
                <w:bCs/>
                <w:color w:val="141414"/>
                <w:kern w:val="0"/>
                <w:szCs w:val="21"/>
              </w:rPr>
              <w:t>使用气瓶的实验室对本实验室的气瓶制定相应的</w:t>
            </w:r>
            <w:r>
              <w:rPr>
                <w:rFonts w:ascii="宋体" w:eastAsia="宋体" w:hAnsi="宋体" w:hint="eastAsia"/>
                <w:color w:val="000000"/>
                <w:szCs w:val="21"/>
              </w:rPr>
              <w:t>操作规程和有关安全规章制度，对气瓶及相关的部件可能出现的各种事故，制定切实可行的应急措施和救援预案，落实各种措施的准备情况。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0308F" w:rsidRDefault="0020308F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b/>
                <w:bCs/>
                <w:color w:val="141414"/>
                <w:kern w:val="0"/>
                <w:szCs w:val="21"/>
              </w:rPr>
            </w:pPr>
          </w:p>
        </w:tc>
      </w:tr>
      <w:tr w:rsidR="0020308F">
        <w:trPr>
          <w:trHeight w:val="912"/>
          <w:jc w:val="center"/>
        </w:trPr>
        <w:tc>
          <w:tcPr>
            <w:tcW w:w="1249" w:type="dxa"/>
            <w:vMerge/>
            <w:shd w:val="clear" w:color="auto" w:fill="auto"/>
            <w:vAlign w:val="center"/>
          </w:tcPr>
          <w:p w:rsidR="0020308F" w:rsidRDefault="0020308F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b/>
                <w:bCs/>
                <w:color w:val="141414"/>
                <w:kern w:val="0"/>
                <w:szCs w:val="21"/>
              </w:rPr>
            </w:pPr>
          </w:p>
        </w:tc>
        <w:tc>
          <w:tcPr>
            <w:tcW w:w="625" w:type="dxa"/>
            <w:shd w:val="clear" w:color="auto" w:fill="auto"/>
            <w:vAlign w:val="center"/>
          </w:tcPr>
          <w:p w:rsidR="0020308F" w:rsidRDefault="00131B76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b/>
                <w:bCs/>
                <w:color w:val="141414"/>
                <w:kern w:val="0"/>
                <w:szCs w:val="21"/>
              </w:rPr>
            </w:pPr>
            <w:r>
              <w:rPr>
                <w:rFonts w:ascii="宋体" w:eastAsia="宋体" w:hAnsi="宋体" w:cs="Times New Roman" w:hint="eastAsia"/>
                <w:b/>
                <w:bCs/>
                <w:color w:val="141414"/>
                <w:kern w:val="0"/>
                <w:szCs w:val="21"/>
              </w:rPr>
              <w:t>2</w:t>
            </w:r>
          </w:p>
        </w:tc>
        <w:tc>
          <w:tcPr>
            <w:tcW w:w="6818" w:type="dxa"/>
            <w:shd w:val="clear" w:color="auto" w:fill="auto"/>
            <w:vAlign w:val="center"/>
          </w:tcPr>
          <w:p w:rsidR="0020308F" w:rsidRDefault="00131B76">
            <w:pPr>
              <w:widowControl/>
              <w:spacing w:line="240" w:lineRule="exact"/>
              <w:jc w:val="left"/>
              <w:rPr>
                <w:rFonts w:ascii="宋体" w:eastAsia="宋体" w:hAnsi="宋体" w:cs="Times New Roman"/>
                <w:bCs/>
                <w:color w:val="141414"/>
                <w:kern w:val="0"/>
                <w:szCs w:val="21"/>
              </w:rPr>
            </w:pPr>
            <w:r>
              <w:rPr>
                <w:rFonts w:ascii="宋体" w:eastAsia="宋体" w:hAnsi="宋体" w:cs="Times New Roman"/>
                <w:bCs/>
                <w:color w:val="141414"/>
                <w:kern w:val="0"/>
                <w:szCs w:val="21"/>
              </w:rPr>
              <w:t>各使用气瓶的实验室对气瓶操作人员必须提前进行气瓶安全</w:t>
            </w:r>
            <w:r>
              <w:rPr>
                <w:rFonts w:ascii="宋体" w:eastAsia="宋体" w:hAnsi="宋体" w:cs="Times New Roman" w:hint="eastAsia"/>
                <w:bCs/>
                <w:color w:val="141414"/>
                <w:kern w:val="0"/>
                <w:szCs w:val="21"/>
              </w:rPr>
              <w:t>、</w:t>
            </w:r>
            <w:r>
              <w:rPr>
                <w:rFonts w:ascii="宋体" w:eastAsia="宋体" w:hAnsi="宋体" w:cs="Times New Roman"/>
                <w:bCs/>
                <w:color w:val="141414"/>
                <w:kern w:val="0"/>
                <w:szCs w:val="21"/>
              </w:rPr>
              <w:t>操作规范培训</w:t>
            </w:r>
            <w:r>
              <w:rPr>
                <w:rFonts w:ascii="宋体" w:eastAsia="宋体" w:hAnsi="宋体" w:cs="Times New Roman" w:hint="eastAsia"/>
                <w:bCs/>
                <w:color w:val="141414"/>
                <w:kern w:val="0"/>
                <w:szCs w:val="21"/>
              </w:rPr>
              <w:t>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0308F" w:rsidRDefault="0020308F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b/>
                <w:bCs/>
                <w:color w:val="141414"/>
                <w:kern w:val="0"/>
                <w:szCs w:val="21"/>
              </w:rPr>
            </w:pPr>
          </w:p>
        </w:tc>
      </w:tr>
      <w:tr w:rsidR="0020308F">
        <w:trPr>
          <w:trHeight w:val="786"/>
          <w:jc w:val="center"/>
        </w:trPr>
        <w:tc>
          <w:tcPr>
            <w:tcW w:w="1249" w:type="dxa"/>
            <w:vMerge w:val="restart"/>
            <w:shd w:val="clear" w:color="auto" w:fill="auto"/>
            <w:vAlign w:val="center"/>
          </w:tcPr>
          <w:p w:rsidR="0020308F" w:rsidRDefault="00131B76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b/>
                <w:bCs/>
                <w:color w:val="141414"/>
                <w:kern w:val="0"/>
                <w:szCs w:val="21"/>
              </w:rPr>
            </w:pPr>
            <w:r>
              <w:rPr>
                <w:rFonts w:ascii="宋体" w:eastAsia="宋体" w:hAnsi="宋体" w:cs="Times New Roman"/>
                <w:b/>
                <w:bCs/>
                <w:color w:val="141414"/>
                <w:kern w:val="0"/>
                <w:szCs w:val="21"/>
              </w:rPr>
              <w:t>采购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20308F" w:rsidRDefault="00131B76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b/>
                <w:bCs/>
                <w:color w:val="141414"/>
                <w:kern w:val="0"/>
                <w:szCs w:val="21"/>
              </w:rPr>
            </w:pPr>
            <w:r>
              <w:rPr>
                <w:rFonts w:ascii="宋体" w:eastAsia="宋体" w:hAnsi="宋体" w:cs="Times New Roman" w:hint="eastAsia"/>
                <w:b/>
                <w:bCs/>
                <w:color w:val="141414"/>
                <w:kern w:val="0"/>
                <w:szCs w:val="21"/>
              </w:rPr>
              <w:t>3</w:t>
            </w:r>
          </w:p>
        </w:tc>
        <w:tc>
          <w:tcPr>
            <w:tcW w:w="6818" w:type="dxa"/>
            <w:shd w:val="clear" w:color="auto" w:fill="auto"/>
            <w:vAlign w:val="center"/>
          </w:tcPr>
          <w:p w:rsidR="0020308F" w:rsidRDefault="00131B76">
            <w:pPr>
              <w:widowControl/>
              <w:spacing w:line="240" w:lineRule="exact"/>
              <w:jc w:val="left"/>
              <w:rPr>
                <w:rFonts w:ascii="宋体" w:eastAsia="宋体" w:hAnsi="宋体" w:cs="Times New Roman"/>
                <w:color w:val="141414"/>
                <w:kern w:val="0"/>
                <w:szCs w:val="21"/>
              </w:rPr>
            </w:pPr>
            <w:r>
              <w:rPr>
                <w:rFonts w:ascii="宋体" w:eastAsia="宋体" w:hAnsi="宋体" w:cs="Times New Roman"/>
                <w:color w:val="141414"/>
                <w:kern w:val="0"/>
                <w:szCs w:val="21"/>
              </w:rPr>
              <w:t>实验室所有瓶装气体（或液体）的供货方都具有营业执照、危险化学品经营许可证</w:t>
            </w:r>
            <w:r>
              <w:rPr>
                <w:rFonts w:ascii="宋体" w:eastAsia="宋体" w:hAnsi="宋体" w:cs="Times New Roman" w:hint="eastAsia"/>
                <w:color w:val="141414"/>
                <w:kern w:val="0"/>
                <w:szCs w:val="21"/>
              </w:rPr>
              <w:t>，</w:t>
            </w:r>
            <w:r>
              <w:rPr>
                <w:rFonts w:ascii="宋体" w:eastAsia="宋体" w:hAnsi="宋体" w:cs="Times New Roman"/>
                <w:color w:val="141414"/>
                <w:kern w:val="0"/>
                <w:szCs w:val="21"/>
              </w:rPr>
              <w:t>并可提供所售气瓶充装单位的充装许可证</w:t>
            </w:r>
            <w:r>
              <w:rPr>
                <w:rFonts w:ascii="宋体" w:eastAsia="宋体" w:hAnsi="宋体" w:cs="Times New Roman" w:hint="eastAsia"/>
                <w:color w:val="141414"/>
                <w:kern w:val="0"/>
                <w:szCs w:val="21"/>
              </w:rPr>
              <w:t>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0308F" w:rsidRDefault="0020308F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color w:val="141414"/>
                <w:kern w:val="0"/>
                <w:szCs w:val="21"/>
              </w:rPr>
            </w:pPr>
          </w:p>
        </w:tc>
      </w:tr>
      <w:tr w:rsidR="0020308F">
        <w:trPr>
          <w:trHeight w:val="511"/>
          <w:jc w:val="center"/>
        </w:trPr>
        <w:tc>
          <w:tcPr>
            <w:tcW w:w="1249" w:type="dxa"/>
            <w:vMerge/>
            <w:shd w:val="clear" w:color="auto" w:fill="auto"/>
            <w:vAlign w:val="center"/>
          </w:tcPr>
          <w:p w:rsidR="0020308F" w:rsidRDefault="0020308F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b/>
                <w:bCs/>
                <w:color w:val="141414"/>
                <w:kern w:val="0"/>
                <w:szCs w:val="21"/>
              </w:rPr>
            </w:pPr>
          </w:p>
        </w:tc>
        <w:tc>
          <w:tcPr>
            <w:tcW w:w="625" w:type="dxa"/>
            <w:shd w:val="clear" w:color="auto" w:fill="auto"/>
            <w:vAlign w:val="center"/>
          </w:tcPr>
          <w:p w:rsidR="0020308F" w:rsidRDefault="00131B76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b/>
                <w:bCs/>
                <w:color w:val="141414"/>
                <w:kern w:val="0"/>
                <w:szCs w:val="21"/>
              </w:rPr>
            </w:pPr>
            <w:r>
              <w:rPr>
                <w:rFonts w:ascii="宋体" w:eastAsia="宋体" w:hAnsi="宋体" w:cs="Times New Roman" w:hint="eastAsia"/>
                <w:b/>
                <w:bCs/>
                <w:color w:val="141414"/>
                <w:kern w:val="0"/>
                <w:szCs w:val="21"/>
              </w:rPr>
              <w:t>4</w:t>
            </w:r>
          </w:p>
        </w:tc>
        <w:tc>
          <w:tcPr>
            <w:tcW w:w="6818" w:type="dxa"/>
            <w:shd w:val="clear" w:color="auto" w:fill="auto"/>
            <w:vAlign w:val="center"/>
          </w:tcPr>
          <w:p w:rsidR="0020308F" w:rsidRDefault="00131B76">
            <w:pPr>
              <w:widowControl/>
              <w:spacing w:line="240" w:lineRule="exact"/>
              <w:jc w:val="left"/>
              <w:rPr>
                <w:rFonts w:ascii="宋体" w:eastAsia="宋体" w:hAnsi="宋体" w:cs="Times New Roman"/>
                <w:color w:val="141414"/>
                <w:kern w:val="0"/>
                <w:szCs w:val="21"/>
              </w:rPr>
            </w:pPr>
            <w:r>
              <w:rPr>
                <w:rFonts w:ascii="宋体" w:eastAsia="宋体" w:hAnsi="宋体" w:cs="Times New Roman"/>
                <w:color w:val="141414"/>
                <w:kern w:val="0"/>
                <w:szCs w:val="21"/>
              </w:rPr>
              <w:t>各使用气瓶的实验室应建立气瓶</w:t>
            </w:r>
            <w:proofErr w:type="gramStart"/>
            <w:r>
              <w:rPr>
                <w:rFonts w:ascii="宋体" w:eastAsia="宋体" w:hAnsi="宋体" w:cs="Times New Roman"/>
                <w:color w:val="141414"/>
                <w:kern w:val="0"/>
                <w:szCs w:val="21"/>
              </w:rPr>
              <w:t>台账并确保</w:t>
            </w:r>
            <w:proofErr w:type="gramEnd"/>
            <w:r>
              <w:rPr>
                <w:rFonts w:ascii="宋体" w:eastAsia="宋体" w:hAnsi="宋体" w:cs="Times New Roman"/>
                <w:color w:val="141414"/>
                <w:kern w:val="0"/>
                <w:szCs w:val="21"/>
              </w:rPr>
              <w:t>与实物相符</w:t>
            </w:r>
            <w:r>
              <w:rPr>
                <w:rFonts w:ascii="宋体" w:eastAsia="宋体" w:hAnsi="宋体" w:cs="Times New Roman" w:hint="eastAsia"/>
                <w:color w:val="141414"/>
                <w:kern w:val="0"/>
                <w:szCs w:val="21"/>
              </w:rPr>
              <w:t>。</w:t>
            </w:r>
            <w:r>
              <w:rPr>
                <w:rFonts w:ascii="宋体" w:eastAsia="宋体" w:hAnsi="宋体" w:cs="Times New Roman"/>
                <w:color w:val="141414"/>
                <w:kern w:val="0"/>
                <w:szCs w:val="21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0308F" w:rsidRDefault="0020308F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color w:val="141414"/>
                <w:kern w:val="0"/>
                <w:szCs w:val="21"/>
              </w:rPr>
            </w:pPr>
          </w:p>
        </w:tc>
      </w:tr>
      <w:tr w:rsidR="0020308F">
        <w:trPr>
          <w:trHeight w:val="511"/>
          <w:jc w:val="center"/>
        </w:trPr>
        <w:tc>
          <w:tcPr>
            <w:tcW w:w="1249" w:type="dxa"/>
            <w:vMerge/>
            <w:shd w:val="clear" w:color="auto" w:fill="auto"/>
            <w:vAlign w:val="center"/>
          </w:tcPr>
          <w:p w:rsidR="0020308F" w:rsidRDefault="0020308F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b/>
                <w:bCs/>
                <w:color w:val="141414"/>
                <w:kern w:val="0"/>
                <w:szCs w:val="21"/>
              </w:rPr>
            </w:pPr>
          </w:p>
        </w:tc>
        <w:tc>
          <w:tcPr>
            <w:tcW w:w="625" w:type="dxa"/>
            <w:shd w:val="clear" w:color="auto" w:fill="auto"/>
            <w:vAlign w:val="center"/>
          </w:tcPr>
          <w:p w:rsidR="0020308F" w:rsidRDefault="00131B76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b/>
                <w:bCs/>
                <w:color w:val="141414"/>
                <w:kern w:val="0"/>
                <w:szCs w:val="21"/>
              </w:rPr>
            </w:pPr>
            <w:r>
              <w:rPr>
                <w:rFonts w:ascii="宋体" w:eastAsia="宋体" w:hAnsi="宋体" w:cs="Times New Roman" w:hint="eastAsia"/>
                <w:b/>
                <w:bCs/>
                <w:color w:val="141414"/>
                <w:kern w:val="0"/>
                <w:szCs w:val="21"/>
              </w:rPr>
              <w:t>5</w:t>
            </w:r>
          </w:p>
        </w:tc>
        <w:tc>
          <w:tcPr>
            <w:tcW w:w="6818" w:type="dxa"/>
            <w:shd w:val="clear" w:color="auto" w:fill="auto"/>
            <w:vAlign w:val="center"/>
          </w:tcPr>
          <w:p w:rsidR="0020308F" w:rsidRDefault="00131B76">
            <w:pPr>
              <w:widowControl/>
              <w:spacing w:line="240" w:lineRule="exact"/>
              <w:jc w:val="left"/>
              <w:rPr>
                <w:rFonts w:ascii="宋体" w:eastAsia="宋体" w:hAnsi="宋体" w:cs="Times New Roman"/>
                <w:color w:val="141414"/>
                <w:kern w:val="0"/>
                <w:szCs w:val="21"/>
              </w:rPr>
            </w:pPr>
            <w:r>
              <w:rPr>
                <w:rFonts w:ascii="宋体" w:eastAsia="宋体" w:hAnsi="宋体" w:cs="Times New Roman"/>
                <w:color w:val="141414"/>
                <w:kern w:val="0"/>
                <w:szCs w:val="21"/>
              </w:rPr>
              <w:t>各学院</w:t>
            </w:r>
            <w:r>
              <w:rPr>
                <w:rFonts w:ascii="宋体" w:eastAsia="宋体" w:hAnsi="宋体" w:cs="Times New Roman" w:hint="eastAsia"/>
                <w:color w:val="141414"/>
                <w:kern w:val="0"/>
                <w:szCs w:val="21"/>
              </w:rPr>
              <w:t>（部）、国重室、教育部重点实验室</w:t>
            </w:r>
            <w:r>
              <w:rPr>
                <w:rFonts w:ascii="宋体" w:eastAsia="宋体" w:hAnsi="宋体" w:cs="Times New Roman"/>
                <w:color w:val="141414"/>
                <w:kern w:val="0"/>
                <w:szCs w:val="21"/>
              </w:rPr>
              <w:t>对本单位所辖实验室</w:t>
            </w:r>
            <w:r>
              <w:rPr>
                <w:rFonts w:ascii="宋体" w:eastAsia="宋体" w:hAnsi="宋体" w:cs="Times New Roman" w:hint="eastAsia"/>
                <w:color w:val="141414"/>
                <w:kern w:val="0"/>
                <w:szCs w:val="21"/>
              </w:rPr>
              <w:t>应</w:t>
            </w:r>
            <w:r>
              <w:rPr>
                <w:rFonts w:ascii="宋体" w:eastAsia="宋体" w:hAnsi="宋体" w:cs="Times New Roman"/>
                <w:color w:val="141414"/>
                <w:kern w:val="0"/>
                <w:szCs w:val="21"/>
              </w:rPr>
              <w:t>建立气瓶</w:t>
            </w:r>
            <w:r>
              <w:rPr>
                <w:rFonts w:ascii="宋体" w:eastAsia="宋体" w:hAnsi="宋体" w:cs="Times New Roman" w:hint="eastAsia"/>
                <w:color w:val="141414"/>
                <w:kern w:val="0"/>
                <w:szCs w:val="21"/>
              </w:rPr>
              <w:t>（危险源）</w:t>
            </w:r>
            <w:r>
              <w:rPr>
                <w:rFonts w:ascii="宋体" w:eastAsia="宋体" w:hAnsi="宋体" w:cs="Times New Roman"/>
                <w:color w:val="141414"/>
                <w:kern w:val="0"/>
                <w:szCs w:val="21"/>
              </w:rPr>
              <w:t>分布清单并定期更新</w:t>
            </w:r>
            <w:r>
              <w:rPr>
                <w:rFonts w:ascii="宋体" w:eastAsia="宋体" w:hAnsi="宋体" w:cs="Times New Roman" w:hint="eastAsia"/>
                <w:color w:val="141414"/>
                <w:kern w:val="0"/>
                <w:szCs w:val="21"/>
              </w:rPr>
              <w:t>，</w:t>
            </w:r>
            <w:r>
              <w:rPr>
                <w:rFonts w:ascii="宋体" w:eastAsia="宋体" w:hAnsi="宋体" w:hint="eastAsia"/>
                <w:bCs/>
                <w:kern w:val="0"/>
                <w:szCs w:val="21"/>
              </w:rPr>
              <w:t>内容</w:t>
            </w:r>
            <w:proofErr w:type="gramStart"/>
            <w:r>
              <w:rPr>
                <w:rFonts w:ascii="宋体" w:eastAsia="宋体" w:hAnsi="宋体" w:hint="eastAsia"/>
                <w:bCs/>
                <w:kern w:val="0"/>
                <w:szCs w:val="21"/>
              </w:rPr>
              <w:t>需包括</w:t>
            </w:r>
            <w:proofErr w:type="gramEnd"/>
            <w:r>
              <w:rPr>
                <w:rFonts w:ascii="宋体" w:eastAsia="宋体" w:hAnsi="宋体"/>
                <w:bCs/>
                <w:kern w:val="0"/>
                <w:szCs w:val="21"/>
              </w:rPr>
              <w:t>房间</w:t>
            </w:r>
            <w:r>
              <w:rPr>
                <w:rFonts w:ascii="宋体" w:eastAsia="宋体" w:hAnsi="宋体" w:hint="eastAsia"/>
                <w:bCs/>
                <w:kern w:val="0"/>
                <w:szCs w:val="21"/>
              </w:rPr>
              <w:t>、</w:t>
            </w:r>
            <w:r>
              <w:rPr>
                <w:rFonts w:ascii="宋体" w:eastAsia="宋体" w:hAnsi="宋体"/>
                <w:bCs/>
                <w:kern w:val="0"/>
                <w:szCs w:val="21"/>
              </w:rPr>
              <w:t>类别、数量</w:t>
            </w:r>
            <w:r>
              <w:rPr>
                <w:rFonts w:ascii="宋体" w:eastAsia="宋体" w:hAnsi="宋体" w:hint="eastAsia"/>
                <w:bCs/>
                <w:kern w:val="0"/>
                <w:szCs w:val="21"/>
              </w:rPr>
              <w:t>、</w:t>
            </w:r>
            <w:r>
              <w:rPr>
                <w:rFonts w:ascii="宋体" w:eastAsia="宋体" w:hAnsi="宋体"/>
                <w:bCs/>
                <w:kern w:val="0"/>
                <w:szCs w:val="21"/>
              </w:rPr>
              <w:t>责任人等</w:t>
            </w:r>
            <w:r>
              <w:rPr>
                <w:rFonts w:ascii="宋体" w:eastAsia="宋体" w:hAnsi="宋体" w:hint="eastAsia"/>
                <w:bCs/>
                <w:kern w:val="0"/>
                <w:szCs w:val="21"/>
              </w:rPr>
              <w:t>信息。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0308F" w:rsidRDefault="0020308F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color w:val="141414"/>
                <w:kern w:val="0"/>
                <w:szCs w:val="21"/>
              </w:rPr>
            </w:pPr>
          </w:p>
        </w:tc>
      </w:tr>
      <w:tr w:rsidR="0020308F">
        <w:trPr>
          <w:trHeight w:val="854"/>
          <w:jc w:val="center"/>
        </w:trPr>
        <w:tc>
          <w:tcPr>
            <w:tcW w:w="1249" w:type="dxa"/>
            <w:vMerge w:val="restart"/>
            <w:shd w:val="clear" w:color="auto" w:fill="auto"/>
            <w:vAlign w:val="center"/>
          </w:tcPr>
          <w:p w:rsidR="0020308F" w:rsidRDefault="00131B76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b/>
                <w:bCs/>
                <w:color w:val="141414"/>
                <w:kern w:val="0"/>
                <w:szCs w:val="21"/>
              </w:rPr>
            </w:pPr>
            <w:r>
              <w:rPr>
                <w:rFonts w:ascii="宋体" w:eastAsia="宋体" w:hAnsi="宋体" w:cs="Times New Roman"/>
                <w:b/>
                <w:bCs/>
                <w:color w:val="141414"/>
                <w:kern w:val="0"/>
                <w:szCs w:val="21"/>
              </w:rPr>
              <w:t>定期检验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20308F" w:rsidRDefault="00131B76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b/>
                <w:bCs/>
                <w:color w:val="141414"/>
                <w:kern w:val="0"/>
                <w:szCs w:val="21"/>
              </w:rPr>
            </w:pPr>
            <w:r>
              <w:rPr>
                <w:rFonts w:ascii="宋体" w:eastAsia="宋体" w:hAnsi="宋体" w:cs="Times New Roman" w:hint="eastAsia"/>
                <w:b/>
                <w:bCs/>
                <w:color w:val="141414"/>
                <w:kern w:val="0"/>
                <w:szCs w:val="21"/>
              </w:rPr>
              <w:t>6</w:t>
            </w:r>
          </w:p>
        </w:tc>
        <w:tc>
          <w:tcPr>
            <w:tcW w:w="6818" w:type="dxa"/>
            <w:shd w:val="clear" w:color="auto" w:fill="auto"/>
            <w:vAlign w:val="center"/>
          </w:tcPr>
          <w:p w:rsidR="0020308F" w:rsidRDefault="00131B76">
            <w:pPr>
              <w:widowControl/>
              <w:spacing w:line="240" w:lineRule="exact"/>
              <w:jc w:val="left"/>
              <w:rPr>
                <w:rFonts w:ascii="宋体" w:eastAsia="宋体" w:hAnsi="宋体" w:cs="Times New Roman"/>
                <w:color w:val="141414"/>
                <w:kern w:val="0"/>
                <w:szCs w:val="21"/>
              </w:rPr>
            </w:pPr>
            <w:r>
              <w:rPr>
                <w:rFonts w:ascii="宋体" w:eastAsia="宋体" w:hAnsi="宋体" w:cs="Times New Roman"/>
                <w:color w:val="141414"/>
                <w:kern w:val="0"/>
                <w:szCs w:val="21"/>
              </w:rPr>
              <w:t>在检验周期内使用</w:t>
            </w:r>
            <w:r>
              <w:rPr>
                <w:rFonts w:ascii="宋体" w:eastAsia="宋体" w:hAnsi="宋体" w:cs="Times New Roman" w:hint="eastAsia"/>
                <w:color w:val="141414"/>
                <w:kern w:val="0"/>
                <w:szCs w:val="21"/>
              </w:rPr>
              <w:t>：</w:t>
            </w:r>
          </w:p>
          <w:p w:rsidR="0020308F" w:rsidRDefault="00131B76">
            <w:pPr>
              <w:widowControl/>
              <w:spacing w:line="240" w:lineRule="exact"/>
              <w:jc w:val="left"/>
              <w:rPr>
                <w:rFonts w:ascii="宋体" w:eastAsia="宋体" w:hAnsi="宋体" w:cs="Times New Roman"/>
                <w:color w:val="141414"/>
                <w:kern w:val="0"/>
                <w:szCs w:val="21"/>
              </w:rPr>
            </w:pPr>
            <w:r>
              <w:rPr>
                <w:rFonts w:ascii="宋体" w:eastAsia="宋体" w:hAnsi="宋体" w:cs="Times New Roman" w:hint="eastAsia"/>
                <w:b/>
                <w:color w:val="141414"/>
                <w:kern w:val="0"/>
                <w:szCs w:val="21"/>
              </w:rPr>
              <w:t>（一）钢制无缝气瓶（报废年限</w:t>
            </w:r>
            <w:r>
              <w:rPr>
                <w:rFonts w:ascii="宋体" w:eastAsia="宋体" w:hAnsi="宋体" w:cs="Times New Roman" w:hint="eastAsia"/>
                <w:b/>
                <w:color w:val="141414"/>
                <w:kern w:val="0"/>
                <w:szCs w:val="21"/>
              </w:rPr>
              <w:t>30</w:t>
            </w:r>
            <w:r>
              <w:rPr>
                <w:rFonts w:ascii="宋体" w:eastAsia="宋体" w:hAnsi="宋体" w:cs="Times New Roman" w:hint="eastAsia"/>
                <w:b/>
                <w:color w:val="141414"/>
                <w:kern w:val="0"/>
                <w:szCs w:val="21"/>
              </w:rPr>
              <w:t>年）</w:t>
            </w:r>
          </w:p>
          <w:p w:rsidR="0020308F" w:rsidRDefault="00131B76">
            <w:pPr>
              <w:widowControl/>
              <w:spacing w:line="240" w:lineRule="exact"/>
              <w:jc w:val="left"/>
              <w:rPr>
                <w:rFonts w:ascii="宋体" w:eastAsia="宋体" w:hAnsi="宋体" w:cs="Times New Roman"/>
                <w:color w:val="141414"/>
                <w:kern w:val="0"/>
                <w:szCs w:val="21"/>
              </w:rPr>
            </w:pPr>
            <w:r>
              <w:rPr>
                <w:rFonts w:ascii="宋体" w:eastAsia="宋体" w:hAnsi="宋体" w:cs="Times New Roman" w:hint="eastAsia"/>
                <w:color w:val="141414"/>
                <w:kern w:val="0"/>
                <w:szCs w:val="21"/>
              </w:rPr>
              <w:t>1.</w:t>
            </w:r>
            <w:r>
              <w:rPr>
                <w:rFonts w:ascii="宋体" w:eastAsia="宋体" w:hAnsi="宋体" w:cs="Times New Roman"/>
                <w:color w:val="141414"/>
                <w:kern w:val="0"/>
                <w:szCs w:val="21"/>
              </w:rPr>
              <w:t>盛</w:t>
            </w:r>
            <w:r>
              <w:rPr>
                <w:rFonts w:ascii="宋体" w:eastAsia="宋体" w:hAnsi="宋体" w:cs="Times New Roman" w:hint="eastAsia"/>
                <w:color w:val="141414"/>
                <w:kern w:val="0"/>
                <w:szCs w:val="21"/>
              </w:rPr>
              <w:t>装</w:t>
            </w:r>
            <w:r>
              <w:rPr>
                <w:rFonts w:ascii="宋体" w:eastAsia="宋体" w:hAnsi="宋体" w:cs="Times New Roman"/>
                <w:color w:val="141414"/>
                <w:kern w:val="0"/>
                <w:szCs w:val="21"/>
              </w:rPr>
              <w:t>腐蚀性气体的气瓶</w:t>
            </w:r>
            <w:r>
              <w:rPr>
                <w:rFonts w:ascii="宋体" w:eastAsia="宋体" w:hAnsi="宋体" w:cs="Times New Roman" w:hint="eastAsia"/>
                <w:color w:val="141414"/>
                <w:kern w:val="0"/>
                <w:szCs w:val="21"/>
              </w:rPr>
              <w:t>，</w:t>
            </w:r>
            <w:r>
              <w:rPr>
                <w:rFonts w:ascii="宋体" w:eastAsia="宋体" w:hAnsi="宋体" w:cs="Times New Roman"/>
                <w:color w:val="141414"/>
                <w:kern w:val="0"/>
                <w:szCs w:val="21"/>
              </w:rPr>
              <w:t>每两年检验一次</w:t>
            </w:r>
            <w:r>
              <w:rPr>
                <w:rFonts w:ascii="宋体" w:eastAsia="宋体" w:hAnsi="宋体" w:cs="Times New Roman" w:hint="eastAsia"/>
                <w:color w:val="141414"/>
                <w:kern w:val="0"/>
                <w:szCs w:val="21"/>
              </w:rPr>
              <w:t>；</w:t>
            </w:r>
          </w:p>
          <w:p w:rsidR="0020308F" w:rsidRDefault="00131B76">
            <w:pPr>
              <w:widowControl/>
              <w:spacing w:line="240" w:lineRule="exact"/>
              <w:jc w:val="left"/>
              <w:rPr>
                <w:rFonts w:ascii="宋体" w:eastAsia="宋体" w:hAnsi="宋体" w:cs="Times New Roman"/>
                <w:color w:val="141414"/>
                <w:kern w:val="0"/>
                <w:szCs w:val="21"/>
              </w:rPr>
            </w:pPr>
            <w:r>
              <w:rPr>
                <w:rFonts w:ascii="宋体" w:eastAsia="宋体" w:hAnsi="宋体" w:cs="Times New Roman" w:hint="eastAsia"/>
                <w:color w:val="141414"/>
                <w:kern w:val="0"/>
                <w:szCs w:val="21"/>
              </w:rPr>
              <w:t>2.</w:t>
            </w:r>
            <w:r>
              <w:rPr>
                <w:rFonts w:ascii="宋体" w:eastAsia="宋体" w:hAnsi="宋体" w:cs="Times New Roman"/>
                <w:color w:val="141414"/>
                <w:kern w:val="0"/>
                <w:szCs w:val="21"/>
              </w:rPr>
              <w:t>盛装一般性气体的气瓶，每三年检验一次</w:t>
            </w:r>
            <w:r>
              <w:rPr>
                <w:rFonts w:ascii="宋体" w:eastAsia="宋体" w:hAnsi="宋体" w:cs="Times New Roman" w:hint="eastAsia"/>
                <w:color w:val="141414"/>
                <w:kern w:val="0"/>
                <w:szCs w:val="21"/>
              </w:rPr>
              <w:t>；</w:t>
            </w:r>
          </w:p>
          <w:p w:rsidR="0020308F" w:rsidRDefault="00131B76">
            <w:pPr>
              <w:widowControl/>
              <w:spacing w:line="240" w:lineRule="exact"/>
              <w:jc w:val="left"/>
              <w:rPr>
                <w:rFonts w:ascii="宋体" w:eastAsia="宋体" w:hAnsi="宋体" w:cs="Times New Roman"/>
                <w:color w:val="141414"/>
                <w:kern w:val="0"/>
                <w:szCs w:val="21"/>
              </w:rPr>
            </w:pPr>
            <w:r>
              <w:rPr>
                <w:rFonts w:ascii="宋体" w:eastAsia="宋体" w:hAnsi="宋体" w:cs="Times New Roman" w:hint="eastAsia"/>
                <w:color w:val="141414"/>
                <w:kern w:val="0"/>
                <w:szCs w:val="21"/>
              </w:rPr>
              <w:t>3.</w:t>
            </w:r>
            <w:r>
              <w:rPr>
                <w:rFonts w:ascii="宋体" w:eastAsia="宋体" w:hAnsi="宋体" w:cs="Times New Roman"/>
                <w:color w:val="141414"/>
                <w:kern w:val="0"/>
                <w:szCs w:val="21"/>
              </w:rPr>
              <w:t>盛装惰性气体的气瓶，每五年检验一次</w:t>
            </w:r>
            <w:r>
              <w:rPr>
                <w:rFonts w:ascii="宋体" w:eastAsia="宋体" w:hAnsi="宋体" w:cs="Times New Roman" w:hint="eastAsia"/>
                <w:color w:val="141414"/>
                <w:kern w:val="0"/>
                <w:szCs w:val="21"/>
              </w:rPr>
              <w:t>；</w:t>
            </w:r>
          </w:p>
          <w:p w:rsidR="0020308F" w:rsidRDefault="00131B76">
            <w:pPr>
              <w:widowControl/>
              <w:spacing w:line="240" w:lineRule="exact"/>
              <w:jc w:val="left"/>
              <w:rPr>
                <w:rFonts w:ascii="宋体" w:eastAsia="宋体" w:hAnsi="宋体" w:cs="Times New Roman"/>
                <w:color w:val="141414"/>
                <w:kern w:val="0"/>
                <w:szCs w:val="21"/>
              </w:rPr>
            </w:pPr>
            <w:r>
              <w:rPr>
                <w:rFonts w:ascii="宋体" w:eastAsia="宋体" w:hAnsi="宋体" w:cs="Times New Roman" w:hint="eastAsia"/>
                <w:color w:val="141414"/>
                <w:kern w:val="0"/>
                <w:szCs w:val="21"/>
              </w:rPr>
              <w:t>4.</w:t>
            </w:r>
            <w:r>
              <w:rPr>
                <w:rFonts w:ascii="宋体" w:eastAsia="宋体" w:hAnsi="宋体" w:cs="Times New Roman"/>
                <w:color w:val="141414"/>
                <w:kern w:val="0"/>
                <w:szCs w:val="21"/>
              </w:rPr>
              <w:t>低温绝热气瓶，每三年检验一次</w:t>
            </w:r>
            <w:r>
              <w:rPr>
                <w:rFonts w:ascii="宋体" w:eastAsia="宋体" w:hAnsi="宋体" w:cs="Times New Roman" w:hint="eastAsia"/>
                <w:color w:val="141414"/>
                <w:kern w:val="0"/>
                <w:szCs w:val="21"/>
              </w:rPr>
              <w:t>；</w:t>
            </w:r>
          </w:p>
          <w:p w:rsidR="0020308F" w:rsidRDefault="00131B76">
            <w:pPr>
              <w:widowControl/>
              <w:spacing w:line="240" w:lineRule="exact"/>
              <w:jc w:val="left"/>
              <w:rPr>
                <w:rFonts w:ascii="宋体" w:eastAsia="宋体" w:hAnsi="宋体" w:cs="Times New Roman"/>
                <w:color w:val="141414"/>
                <w:kern w:val="0"/>
                <w:szCs w:val="21"/>
              </w:rPr>
            </w:pPr>
            <w:r>
              <w:rPr>
                <w:rFonts w:ascii="宋体" w:eastAsia="宋体" w:hAnsi="宋体" w:cs="Times New Roman" w:hint="eastAsia"/>
                <w:color w:val="141414"/>
                <w:kern w:val="0"/>
                <w:szCs w:val="21"/>
              </w:rPr>
              <w:t>5.</w:t>
            </w:r>
            <w:r>
              <w:rPr>
                <w:rFonts w:ascii="宋体" w:eastAsia="宋体" w:hAnsi="宋体" w:cs="Times New Roman"/>
                <w:color w:val="141414"/>
                <w:kern w:val="0"/>
                <w:szCs w:val="21"/>
              </w:rPr>
              <w:t>气瓶在使用过程中，发现有严重腐蚀、损伤或对其安全可靠性有怀疑时，应提前进行检验。库存和停用时间超过一个检验周期的气瓶，启用前应进行检验。</w:t>
            </w:r>
          </w:p>
          <w:p w:rsidR="0020308F" w:rsidRDefault="00131B76">
            <w:pPr>
              <w:widowControl/>
              <w:spacing w:line="240" w:lineRule="exact"/>
              <w:jc w:val="left"/>
              <w:rPr>
                <w:rFonts w:ascii="宋体" w:eastAsia="宋体" w:hAnsi="宋体" w:cs="Times New Roman"/>
                <w:b/>
                <w:color w:val="141414"/>
                <w:kern w:val="0"/>
                <w:szCs w:val="21"/>
              </w:rPr>
            </w:pPr>
            <w:r>
              <w:rPr>
                <w:rFonts w:ascii="宋体" w:eastAsia="宋体" w:hAnsi="宋体" w:cs="Times New Roman" w:hint="eastAsia"/>
                <w:b/>
                <w:color w:val="141414"/>
                <w:kern w:val="0"/>
                <w:szCs w:val="21"/>
              </w:rPr>
              <w:t>（二）钢制焊接气瓶</w:t>
            </w:r>
          </w:p>
          <w:p w:rsidR="0020308F" w:rsidRPr="001602A4" w:rsidRDefault="00131B76">
            <w:pPr>
              <w:widowControl/>
              <w:spacing w:line="240" w:lineRule="exact"/>
              <w:jc w:val="left"/>
              <w:rPr>
                <w:rFonts w:ascii="宋体" w:eastAsia="宋体" w:hAnsi="宋体" w:cs="Times New Roman"/>
                <w:color w:val="141414"/>
                <w:kern w:val="0"/>
                <w:szCs w:val="21"/>
              </w:rPr>
            </w:pPr>
            <w:r>
              <w:rPr>
                <w:rFonts w:ascii="宋体" w:eastAsia="宋体" w:hAnsi="宋体" w:cs="Times New Roman" w:hint="eastAsia"/>
                <w:color w:val="141414"/>
                <w:kern w:val="0"/>
                <w:szCs w:val="21"/>
              </w:rPr>
              <w:t>1.</w:t>
            </w:r>
            <w:r>
              <w:rPr>
                <w:rFonts w:ascii="宋体" w:eastAsia="宋体" w:hAnsi="宋体" w:cs="Times New Roman"/>
                <w:color w:val="141414"/>
                <w:kern w:val="0"/>
                <w:szCs w:val="21"/>
              </w:rPr>
              <w:t>盛</w:t>
            </w:r>
            <w:r>
              <w:rPr>
                <w:rFonts w:ascii="宋体" w:eastAsia="宋体" w:hAnsi="宋体" w:cs="Times New Roman" w:hint="eastAsia"/>
                <w:color w:val="141414"/>
                <w:kern w:val="0"/>
                <w:szCs w:val="21"/>
              </w:rPr>
              <w:t>装</w:t>
            </w:r>
            <w:r>
              <w:rPr>
                <w:rFonts w:ascii="宋体" w:eastAsia="宋体" w:hAnsi="宋体" w:cs="Times New Roman"/>
                <w:color w:val="141414"/>
                <w:kern w:val="0"/>
                <w:szCs w:val="21"/>
              </w:rPr>
              <w:t>腐蚀性气体的气瓶</w:t>
            </w:r>
            <w:r>
              <w:rPr>
                <w:rFonts w:ascii="宋体" w:eastAsia="宋体" w:hAnsi="宋体" w:cs="Times New Roman" w:hint="eastAsia"/>
                <w:color w:val="141414"/>
                <w:kern w:val="0"/>
                <w:szCs w:val="21"/>
              </w:rPr>
              <w:t>，</w:t>
            </w:r>
            <w:r>
              <w:rPr>
                <w:rFonts w:ascii="宋体" w:eastAsia="宋体" w:hAnsi="宋体" w:cs="Times New Roman"/>
                <w:color w:val="141414"/>
                <w:kern w:val="0"/>
                <w:szCs w:val="21"/>
              </w:rPr>
              <w:t>每两年检验一次</w:t>
            </w:r>
            <w:r>
              <w:rPr>
                <w:rFonts w:ascii="宋体" w:eastAsia="宋体" w:hAnsi="宋体" w:cs="Times New Roman" w:hint="eastAsia"/>
                <w:color w:val="141414"/>
                <w:kern w:val="0"/>
                <w:szCs w:val="21"/>
              </w:rPr>
              <w:t>（</w:t>
            </w:r>
            <w:r w:rsidRPr="00D53031">
              <w:rPr>
                <w:rFonts w:ascii="宋体" w:eastAsia="宋体" w:hAnsi="宋体" w:cs="Times New Roman" w:hint="eastAsia"/>
                <w:color w:val="141414"/>
                <w:kern w:val="0"/>
                <w:szCs w:val="21"/>
              </w:rPr>
              <w:t>报废年限</w:t>
            </w:r>
            <w:r w:rsidRPr="00D53031">
              <w:rPr>
                <w:rFonts w:ascii="宋体" w:eastAsia="宋体" w:hAnsi="宋体" w:cs="Times New Roman"/>
                <w:color w:val="141414"/>
                <w:kern w:val="0"/>
                <w:szCs w:val="21"/>
              </w:rPr>
              <w:t>12</w:t>
            </w:r>
            <w:r w:rsidRPr="00D53031">
              <w:rPr>
                <w:rFonts w:ascii="宋体" w:eastAsia="宋体" w:hAnsi="宋体" w:cs="Times New Roman"/>
                <w:color w:val="141414"/>
                <w:kern w:val="0"/>
                <w:szCs w:val="21"/>
              </w:rPr>
              <w:t>年）</w:t>
            </w:r>
            <w:r w:rsidRPr="001602A4">
              <w:rPr>
                <w:rFonts w:ascii="宋体" w:eastAsia="宋体" w:hAnsi="宋体" w:cs="Times New Roman" w:hint="eastAsia"/>
                <w:color w:val="141414"/>
                <w:kern w:val="0"/>
                <w:szCs w:val="21"/>
              </w:rPr>
              <w:t>；</w:t>
            </w:r>
          </w:p>
          <w:p w:rsidR="0020308F" w:rsidRDefault="00131B76">
            <w:pPr>
              <w:widowControl/>
              <w:spacing w:line="240" w:lineRule="exact"/>
              <w:jc w:val="left"/>
              <w:rPr>
                <w:rFonts w:ascii="宋体" w:eastAsia="宋体" w:hAnsi="宋体" w:cs="Times New Roman"/>
                <w:color w:val="141414"/>
                <w:kern w:val="0"/>
                <w:szCs w:val="21"/>
              </w:rPr>
            </w:pPr>
            <w:r w:rsidRPr="001602A4">
              <w:rPr>
                <w:rFonts w:ascii="宋体" w:eastAsia="宋体" w:hAnsi="宋体" w:cs="Times New Roman" w:hint="eastAsia"/>
                <w:color w:val="141414"/>
                <w:kern w:val="0"/>
                <w:szCs w:val="21"/>
              </w:rPr>
              <w:t>2.</w:t>
            </w:r>
            <w:r w:rsidRPr="00D53031">
              <w:rPr>
                <w:rFonts w:ascii="宋体" w:eastAsia="宋体" w:hAnsi="宋体" w:cs="Times New Roman"/>
                <w:color w:val="141414"/>
                <w:kern w:val="0"/>
                <w:szCs w:val="21"/>
              </w:rPr>
              <w:t>盛装一般性气体的气瓶</w:t>
            </w:r>
            <w:r w:rsidRPr="00D53031">
              <w:rPr>
                <w:rFonts w:ascii="宋体" w:eastAsia="宋体" w:hAnsi="宋体" w:cs="Times New Roman" w:hint="eastAsia"/>
                <w:color w:val="141414"/>
                <w:kern w:val="0"/>
                <w:szCs w:val="21"/>
              </w:rPr>
              <w:t>、</w:t>
            </w:r>
            <w:r w:rsidRPr="00D53031">
              <w:rPr>
                <w:rFonts w:ascii="宋体" w:eastAsia="宋体" w:hAnsi="宋体" w:cs="Times New Roman"/>
                <w:color w:val="141414"/>
                <w:kern w:val="0"/>
                <w:szCs w:val="21"/>
              </w:rPr>
              <w:t>溶解乙炔气瓶</w:t>
            </w:r>
            <w:r w:rsidRPr="001602A4">
              <w:rPr>
                <w:rFonts w:ascii="宋体" w:eastAsia="宋体" w:hAnsi="宋体" w:cs="Times New Roman"/>
                <w:color w:val="141414"/>
                <w:kern w:val="0"/>
                <w:szCs w:val="21"/>
              </w:rPr>
              <w:t>，每三年检验一次</w:t>
            </w:r>
            <w:r w:rsidR="00EA2F19" w:rsidRPr="00D53031">
              <w:rPr>
                <w:rFonts w:ascii="宋体" w:eastAsia="宋体" w:hAnsi="宋体" w:cs="Times New Roman" w:hint="eastAsia"/>
                <w:color w:val="141414"/>
                <w:kern w:val="0"/>
                <w:szCs w:val="21"/>
              </w:rPr>
              <w:t>（报废年限</w:t>
            </w:r>
            <w:r w:rsidR="00EA2F19" w:rsidRPr="00D53031">
              <w:rPr>
                <w:rFonts w:ascii="宋体" w:eastAsia="宋体" w:hAnsi="宋体" w:cs="Times New Roman"/>
                <w:color w:val="141414"/>
                <w:kern w:val="0"/>
                <w:szCs w:val="21"/>
              </w:rPr>
              <w:t>20年）</w:t>
            </w:r>
            <w:r w:rsidRPr="001602A4">
              <w:rPr>
                <w:rFonts w:ascii="宋体" w:eastAsia="宋体" w:hAnsi="宋体" w:cs="Times New Roman" w:hint="eastAsia"/>
                <w:color w:val="141414"/>
                <w:kern w:val="0"/>
                <w:szCs w:val="21"/>
              </w:rPr>
              <w:t>；</w:t>
            </w:r>
            <w:r w:rsidR="00EA2F19">
              <w:rPr>
                <w:rFonts w:ascii="宋体" w:eastAsia="宋体" w:hAnsi="宋体" w:cs="Times New Roman"/>
                <w:color w:val="141414"/>
                <w:kern w:val="0"/>
                <w:szCs w:val="21"/>
              </w:rPr>
              <w:t xml:space="preserve"> </w:t>
            </w:r>
          </w:p>
          <w:p w:rsidR="0020308F" w:rsidRDefault="00131B76" w:rsidP="00EA2F19">
            <w:pPr>
              <w:widowControl/>
              <w:spacing w:line="240" w:lineRule="exact"/>
              <w:jc w:val="left"/>
              <w:rPr>
                <w:rFonts w:ascii="宋体" w:eastAsia="宋体" w:hAnsi="宋体" w:cs="Times New Roman"/>
                <w:color w:val="141414"/>
                <w:kern w:val="0"/>
                <w:szCs w:val="21"/>
              </w:rPr>
            </w:pPr>
            <w:r>
              <w:rPr>
                <w:rFonts w:ascii="宋体" w:eastAsia="宋体" w:hAnsi="宋体" w:cs="Times New Roman" w:hint="eastAsia"/>
                <w:color w:val="141414"/>
                <w:kern w:val="0"/>
                <w:szCs w:val="21"/>
              </w:rPr>
              <w:t>3.</w:t>
            </w:r>
            <w:r>
              <w:rPr>
                <w:rFonts w:ascii="宋体" w:eastAsia="宋体" w:hAnsi="宋体" w:cs="Times New Roman"/>
                <w:color w:val="141414"/>
                <w:kern w:val="0"/>
                <w:szCs w:val="21"/>
              </w:rPr>
              <w:t>气瓶在使用过程中，发现有严重腐蚀、损伤或对其安全可靠性有怀疑时，应提前进行检验</w:t>
            </w:r>
            <w:r>
              <w:rPr>
                <w:rFonts w:ascii="宋体" w:eastAsia="宋体" w:hAnsi="宋体" w:cs="Times New Roman"/>
                <w:color w:val="141414"/>
                <w:kern w:val="0"/>
                <w:szCs w:val="21"/>
              </w:rPr>
              <w:t>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0308F" w:rsidRDefault="0020308F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color w:val="141414"/>
                <w:kern w:val="0"/>
                <w:szCs w:val="21"/>
              </w:rPr>
            </w:pPr>
          </w:p>
        </w:tc>
      </w:tr>
      <w:tr w:rsidR="0020308F">
        <w:trPr>
          <w:trHeight w:val="697"/>
          <w:jc w:val="center"/>
        </w:trPr>
        <w:tc>
          <w:tcPr>
            <w:tcW w:w="1249" w:type="dxa"/>
            <w:vMerge/>
            <w:shd w:val="clear" w:color="auto" w:fill="auto"/>
            <w:vAlign w:val="center"/>
          </w:tcPr>
          <w:p w:rsidR="0020308F" w:rsidRDefault="0020308F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b/>
                <w:bCs/>
                <w:color w:val="141414"/>
                <w:kern w:val="0"/>
                <w:szCs w:val="21"/>
              </w:rPr>
            </w:pPr>
          </w:p>
        </w:tc>
        <w:tc>
          <w:tcPr>
            <w:tcW w:w="625" w:type="dxa"/>
            <w:shd w:val="clear" w:color="auto" w:fill="auto"/>
            <w:vAlign w:val="center"/>
          </w:tcPr>
          <w:p w:rsidR="0020308F" w:rsidRDefault="00131B76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b/>
                <w:bCs/>
                <w:color w:val="141414"/>
                <w:kern w:val="0"/>
                <w:szCs w:val="21"/>
              </w:rPr>
            </w:pPr>
            <w:r>
              <w:rPr>
                <w:rFonts w:ascii="宋体" w:eastAsia="宋体" w:hAnsi="宋体" w:cs="Times New Roman" w:hint="eastAsia"/>
                <w:b/>
                <w:bCs/>
                <w:color w:val="141414"/>
                <w:kern w:val="0"/>
                <w:szCs w:val="21"/>
              </w:rPr>
              <w:t>7</w:t>
            </w:r>
          </w:p>
        </w:tc>
        <w:tc>
          <w:tcPr>
            <w:tcW w:w="6818" w:type="dxa"/>
            <w:shd w:val="clear" w:color="auto" w:fill="auto"/>
            <w:vAlign w:val="center"/>
          </w:tcPr>
          <w:p w:rsidR="0020308F" w:rsidRDefault="00131B76">
            <w:pPr>
              <w:widowControl/>
              <w:spacing w:line="240" w:lineRule="exact"/>
              <w:jc w:val="left"/>
              <w:rPr>
                <w:rFonts w:ascii="宋体" w:eastAsia="宋体" w:hAnsi="宋体" w:cs="Times New Roman"/>
                <w:color w:val="141414"/>
                <w:kern w:val="0"/>
                <w:szCs w:val="21"/>
              </w:rPr>
            </w:pPr>
            <w:r>
              <w:rPr>
                <w:rFonts w:ascii="宋体" w:eastAsia="宋体" w:hAnsi="宋体" w:cs="Times New Roman"/>
                <w:color w:val="141414"/>
                <w:kern w:val="0"/>
                <w:szCs w:val="21"/>
              </w:rPr>
              <w:t>介质为易燃易爆、有毒、腐蚀性气体的气瓶，其连接管路采用无缝钢管且压力表应定期检验，检验周期通常不超过半年</w:t>
            </w:r>
            <w:r>
              <w:rPr>
                <w:rFonts w:ascii="宋体" w:eastAsia="宋体" w:hAnsi="宋体" w:cs="Times New Roman" w:hint="eastAsia"/>
                <w:color w:val="141414"/>
                <w:kern w:val="0"/>
                <w:szCs w:val="21"/>
              </w:rPr>
              <w:t>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0308F" w:rsidRDefault="0020308F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color w:val="141414"/>
                <w:kern w:val="0"/>
                <w:szCs w:val="21"/>
              </w:rPr>
            </w:pPr>
          </w:p>
        </w:tc>
      </w:tr>
      <w:tr w:rsidR="0020308F">
        <w:trPr>
          <w:trHeight w:val="697"/>
          <w:jc w:val="center"/>
        </w:trPr>
        <w:tc>
          <w:tcPr>
            <w:tcW w:w="1249" w:type="dxa"/>
            <w:vMerge/>
            <w:shd w:val="clear" w:color="auto" w:fill="auto"/>
            <w:vAlign w:val="center"/>
          </w:tcPr>
          <w:p w:rsidR="0020308F" w:rsidRDefault="0020308F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b/>
                <w:bCs/>
                <w:color w:val="141414"/>
                <w:kern w:val="0"/>
                <w:szCs w:val="21"/>
              </w:rPr>
            </w:pPr>
          </w:p>
        </w:tc>
        <w:tc>
          <w:tcPr>
            <w:tcW w:w="625" w:type="dxa"/>
            <w:shd w:val="clear" w:color="auto" w:fill="auto"/>
            <w:vAlign w:val="center"/>
          </w:tcPr>
          <w:p w:rsidR="0020308F" w:rsidRDefault="00131B76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b/>
                <w:bCs/>
                <w:color w:val="141414"/>
                <w:kern w:val="0"/>
                <w:szCs w:val="21"/>
              </w:rPr>
            </w:pPr>
            <w:r>
              <w:rPr>
                <w:rFonts w:ascii="宋体" w:eastAsia="宋体" w:hAnsi="宋体" w:cs="Times New Roman" w:hint="eastAsia"/>
                <w:b/>
                <w:bCs/>
                <w:color w:val="141414"/>
                <w:kern w:val="0"/>
                <w:szCs w:val="21"/>
              </w:rPr>
              <w:t>8</w:t>
            </w:r>
          </w:p>
        </w:tc>
        <w:tc>
          <w:tcPr>
            <w:tcW w:w="6818" w:type="dxa"/>
            <w:shd w:val="clear" w:color="auto" w:fill="auto"/>
            <w:vAlign w:val="center"/>
          </w:tcPr>
          <w:p w:rsidR="0020308F" w:rsidRDefault="00131B76">
            <w:pPr>
              <w:widowControl/>
              <w:spacing w:line="240" w:lineRule="exact"/>
              <w:jc w:val="left"/>
              <w:rPr>
                <w:rFonts w:ascii="宋体" w:eastAsia="宋体" w:hAnsi="宋体" w:cs="Times New Roman"/>
                <w:color w:val="141414"/>
                <w:kern w:val="0"/>
                <w:szCs w:val="21"/>
              </w:rPr>
            </w:pPr>
            <w:r>
              <w:rPr>
                <w:rFonts w:ascii="宋体" w:eastAsia="宋体" w:hAnsi="宋体" w:cs="Times New Roman"/>
                <w:color w:val="141414"/>
                <w:kern w:val="0"/>
                <w:szCs w:val="21"/>
              </w:rPr>
              <w:t>各实验室对本实验室气瓶应至少每月进行一次自检</w:t>
            </w:r>
            <w:r>
              <w:rPr>
                <w:rFonts w:ascii="宋体" w:eastAsia="宋体" w:hAnsi="宋体" w:cs="Times New Roman" w:hint="eastAsia"/>
                <w:color w:val="141414"/>
                <w:kern w:val="0"/>
                <w:szCs w:val="21"/>
              </w:rPr>
              <w:t>，</w:t>
            </w:r>
            <w:r>
              <w:rPr>
                <w:rFonts w:ascii="宋体" w:eastAsia="宋体" w:hAnsi="宋体" w:cs="Times New Roman"/>
                <w:color w:val="141414"/>
                <w:kern w:val="0"/>
                <w:szCs w:val="21"/>
              </w:rPr>
              <w:t>并做详细记录</w:t>
            </w:r>
            <w:r>
              <w:rPr>
                <w:rFonts w:ascii="宋体" w:eastAsia="宋体" w:hAnsi="宋体" w:cs="Times New Roman" w:hint="eastAsia"/>
                <w:color w:val="141414"/>
                <w:kern w:val="0"/>
                <w:szCs w:val="21"/>
              </w:rPr>
              <w:t>。未经定期检验或者检验不合格的气瓶，不得继续使用。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0308F" w:rsidRDefault="0020308F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color w:val="141414"/>
                <w:kern w:val="0"/>
                <w:szCs w:val="21"/>
              </w:rPr>
            </w:pPr>
          </w:p>
        </w:tc>
      </w:tr>
      <w:tr w:rsidR="0020308F">
        <w:trPr>
          <w:trHeight w:val="697"/>
          <w:jc w:val="center"/>
        </w:trPr>
        <w:tc>
          <w:tcPr>
            <w:tcW w:w="1249" w:type="dxa"/>
            <w:vMerge/>
            <w:shd w:val="clear" w:color="auto" w:fill="auto"/>
            <w:vAlign w:val="center"/>
          </w:tcPr>
          <w:p w:rsidR="0020308F" w:rsidRDefault="0020308F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b/>
                <w:bCs/>
                <w:color w:val="141414"/>
                <w:kern w:val="0"/>
                <w:szCs w:val="21"/>
              </w:rPr>
            </w:pPr>
          </w:p>
        </w:tc>
        <w:tc>
          <w:tcPr>
            <w:tcW w:w="625" w:type="dxa"/>
            <w:shd w:val="clear" w:color="auto" w:fill="auto"/>
            <w:vAlign w:val="center"/>
          </w:tcPr>
          <w:p w:rsidR="0020308F" w:rsidRDefault="00131B76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b/>
                <w:bCs/>
                <w:color w:val="141414"/>
                <w:kern w:val="0"/>
                <w:szCs w:val="21"/>
              </w:rPr>
            </w:pPr>
            <w:r>
              <w:rPr>
                <w:rFonts w:ascii="宋体" w:eastAsia="宋体" w:hAnsi="宋体" w:cs="Times New Roman" w:hint="eastAsia"/>
                <w:b/>
                <w:bCs/>
                <w:color w:val="141414"/>
                <w:kern w:val="0"/>
                <w:szCs w:val="21"/>
              </w:rPr>
              <w:t>9</w:t>
            </w:r>
          </w:p>
        </w:tc>
        <w:tc>
          <w:tcPr>
            <w:tcW w:w="6818" w:type="dxa"/>
            <w:shd w:val="clear" w:color="auto" w:fill="auto"/>
            <w:vAlign w:val="center"/>
          </w:tcPr>
          <w:p w:rsidR="0020308F" w:rsidRDefault="00131B76" w:rsidP="00C42EE9">
            <w:pPr>
              <w:widowControl/>
              <w:spacing w:line="240" w:lineRule="exact"/>
              <w:jc w:val="left"/>
              <w:rPr>
                <w:rFonts w:ascii="宋体" w:eastAsia="宋体" w:hAnsi="宋体" w:cs="Times New Roman"/>
                <w:color w:val="141414"/>
                <w:kern w:val="0"/>
                <w:szCs w:val="21"/>
                <w:highlight w:val="yellow"/>
              </w:rPr>
            </w:pPr>
            <w:r>
              <w:rPr>
                <w:rFonts w:ascii="宋体" w:eastAsia="宋体" w:hAnsi="宋体" w:cs="Times New Roman"/>
                <w:color w:val="141414"/>
                <w:kern w:val="0"/>
                <w:szCs w:val="21"/>
              </w:rPr>
              <w:t>各学院</w:t>
            </w:r>
            <w:r>
              <w:rPr>
                <w:rFonts w:ascii="宋体" w:eastAsia="宋体" w:hAnsi="宋体" w:cs="Times New Roman" w:hint="eastAsia"/>
                <w:color w:val="141414"/>
                <w:kern w:val="0"/>
                <w:szCs w:val="21"/>
              </w:rPr>
              <w:t>（部）、国重室、教育部重点实验室</w:t>
            </w:r>
            <w:r>
              <w:rPr>
                <w:rFonts w:ascii="宋体" w:eastAsia="宋体" w:hAnsi="宋体" w:cs="Times New Roman"/>
                <w:color w:val="141414"/>
                <w:kern w:val="0"/>
                <w:szCs w:val="21"/>
              </w:rPr>
              <w:t>对本单位所辖实验室气瓶</w:t>
            </w:r>
            <w:r>
              <w:rPr>
                <w:rFonts w:ascii="宋体" w:eastAsia="宋体" w:hAnsi="宋体" w:hint="eastAsia"/>
                <w:color w:val="000000"/>
                <w:szCs w:val="21"/>
              </w:rPr>
              <w:t>应定时、定点</w:t>
            </w:r>
            <w:r>
              <w:rPr>
                <w:rFonts w:ascii="宋体" w:eastAsia="宋体" w:hAnsi="宋体" w:hint="eastAsia"/>
                <w:color w:val="000000"/>
                <w:szCs w:val="21"/>
              </w:rPr>
              <w:t>进行巡回检查，发现安全隐患应及时处理，并做好巡查、整改记录。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0308F" w:rsidRDefault="0020308F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color w:val="141414"/>
                <w:kern w:val="0"/>
                <w:szCs w:val="21"/>
              </w:rPr>
            </w:pPr>
          </w:p>
        </w:tc>
      </w:tr>
      <w:tr w:rsidR="0020308F">
        <w:trPr>
          <w:trHeight w:val="549"/>
          <w:jc w:val="center"/>
        </w:trPr>
        <w:tc>
          <w:tcPr>
            <w:tcW w:w="1249" w:type="dxa"/>
            <w:vMerge w:val="restart"/>
            <w:shd w:val="clear" w:color="auto" w:fill="auto"/>
            <w:vAlign w:val="center"/>
          </w:tcPr>
          <w:p w:rsidR="0020308F" w:rsidRDefault="00131B76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b/>
                <w:bCs/>
                <w:color w:val="141414"/>
                <w:kern w:val="0"/>
                <w:szCs w:val="21"/>
              </w:rPr>
            </w:pPr>
            <w:r>
              <w:rPr>
                <w:rFonts w:ascii="宋体" w:eastAsia="宋体" w:hAnsi="宋体" w:cs="Times New Roman"/>
                <w:b/>
                <w:bCs/>
                <w:color w:val="141414"/>
                <w:kern w:val="0"/>
                <w:szCs w:val="21"/>
              </w:rPr>
              <w:t>瓶体外观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20308F" w:rsidRDefault="00131B76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b/>
                <w:bCs/>
                <w:color w:val="141414"/>
                <w:kern w:val="0"/>
                <w:szCs w:val="21"/>
              </w:rPr>
            </w:pPr>
            <w:r>
              <w:rPr>
                <w:rFonts w:ascii="宋体" w:eastAsia="宋体" w:hAnsi="宋体" w:cs="Times New Roman" w:hint="eastAsia"/>
                <w:b/>
                <w:bCs/>
                <w:color w:val="141414"/>
                <w:kern w:val="0"/>
                <w:szCs w:val="21"/>
              </w:rPr>
              <w:t>10</w:t>
            </w:r>
          </w:p>
        </w:tc>
        <w:tc>
          <w:tcPr>
            <w:tcW w:w="6818" w:type="dxa"/>
            <w:shd w:val="clear" w:color="auto" w:fill="auto"/>
            <w:vAlign w:val="center"/>
          </w:tcPr>
          <w:p w:rsidR="0020308F" w:rsidRDefault="00131B76">
            <w:pPr>
              <w:widowControl/>
              <w:spacing w:line="240" w:lineRule="exact"/>
              <w:jc w:val="left"/>
              <w:rPr>
                <w:rFonts w:ascii="宋体" w:eastAsia="宋体" w:hAnsi="宋体" w:cs="Times New Roman"/>
                <w:color w:val="141414"/>
                <w:kern w:val="0"/>
                <w:szCs w:val="21"/>
              </w:rPr>
            </w:pPr>
            <w:r>
              <w:rPr>
                <w:rFonts w:ascii="宋体" w:eastAsia="宋体" w:hAnsi="宋体" w:cs="Times New Roman"/>
                <w:color w:val="141414"/>
                <w:kern w:val="0"/>
                <w:szCs w:val="21"/>
              </w:rPr>
              <w:t>所有气瓶的瓶体无机械性损伤</w:t>
            </w:r>
            <w:r>
              <w:rPr>
                <w:rFonts w:ascii="宋体" w:eastAsia="宋体" w:hAnsi="宋体" w:cs="Times New Roman" w:hint="eastAsia"/>
                <w:color w:val="141414"/>
                <w:kern w:val="0"/>
                <w:szCs w:val="21"/>
              </w:rPr>
              <w:t>、</w:t>
            </w:r>
            <w:r>
              <w:rPr>
                <w:rFonts w:ascii="宋体" w:eastAsia="宋体" w:hAnsi="宋体" w:hint="eastAsia"/>
                <w:color w:val="222222"/>
                <w:szCs w:val="21"/>
                <w:shd w:val="clear" w:color="auto" w:fill="FFFFFF"/>
              </w:rPr>
              <w:t>腐蚀、变形、磨损、裂纹等严重缺陷，气瓶附</w:t>
            </w:r>
            <w:r>
              <w:rPr>
                <w:rFonts w:ascii="宋体" w:eastAsia="宋体" w:hAnsi="宋体" w:cs="Times New Roman" w:hint="eastAsia"/>
                <w:color w:val="141414"/>
                <w:kern w:val="0"/>
                <w:szCs w:val="21"/>
              </w:rPr>
              <w:t>件（</w:t>
            </w:r>
            <w:r>
              <w:rPr>
                <w:rFonts w:ascii="宋体" w:eastAsia="宋体" w:hAnsi="宋体" w:cs="Times New Roman"/>
                <w:color w:val="141414"/>
                <w:kern w:val="0"/>
                <w:szCs w:val="21"/>
              </w:rPr>
              <w:t>防震圈、瓶帽、瓶阀</w:t>
            </w:r>
            <w:r>
              <w:rPr>
                <w:rFonts w:ascii="宋体" w:eastAsia="宋体" w:hAnsi="宋体" w:cs="Times New Roman" w:hint="eastAsia"/>
                <w:color w:val="141414"/>
                <w:kern w:val="0"/>
                <w:szCs w:val="21"/>
              </w:rPr>
              <w:t>）齐全、完好。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0308F" w:rsidRDefault="0020308F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color w:val="141414"/>
                <w:kern w:val="0"/>
                <w:szCs w:val="21"/>
              </w:rPr>
            </w:pPr>
          </w:p>
        </w:tc>
        <w:bookmarkStart w:id="0" w:name="_GoBack"/>
        <w:bookmarkEnd w:id="0"/>
      </w:tr>
      <w:tr w:rsidR="0020308F">
        <w:trPr>
          <w:trHeight w:val="510"/>
          <w:jc w:val="center"/>
        </w:trPr>
        <w:tc>
          <w:tcPr>
            <w:tcW w:w="1249" w:type="dxa"/>
            <w:vMerge/>
            <w:vAlign w:val="center"/>
          </w:tcPr>
          <w:p w:rsidR="0020308F" w:rsidRDefault="0020308F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b/>
                <w:bCs/>
                <w:color w:val="141414"/>
                <w:kern w:val="0"/>
                <w:szCs w:val="21"/>
              </w:rPr>
            </w:pPr>
          </w:p>
        </w:tc>
        <w:tc>
          <w:tcPr>
            <w:tcW w:w="625" w:type="dxa"/>
            <w:shd w:val="clear" w:color="auto" w:fill="auto"/>
            <w:vAlign w:val="center"/>
          </w:tcPr>
          <w:p w:rsidR="0020308F" w:rsidRDefault="00131B76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b/>
                <w:bCs/>
                <w:color w:val="141414"/>
                <w:kern w:val="0"/>
                <w:szCs w:val="21"/>
              </w:rPr>
            </w:pPr>
            <w:r>
              <w:rPr>
                <w:rFonts w:ascii="宋体" w:eastAsia="宋体" w:hAnsi="宋体" w:cs="Times New Roman" w:hint="eastAsia"/>
                <w:b/>
                <w:bCs/>
                <w:color w:val="141414"/>
                <w:kern w:val="0"/>
                <w:szCs w:val="21"/>
              </w:rPr>
              <w:t>11</w:t>
            </w:r>
          </w:p>
        </w:tc>
        <w:tc>
          <w:tcPr>
            <w:tcW w:w="6818" w:type="dxa"/>
            <w:shd w:val="clear" w:color="auto" w:fill="auto"/>
            <w:vAlign w:val="center"/>
          </w:tcPr>
          <w:p w:rsidR="0020308F" w:rsidRDefault="00131B76">
            <w:pPr>
              <w:widowControl/>
              <w:spacing w:line="240" w:lineRule="exact"/>
              <w:jc w:val="left"/>
              <w:rPr>
                <w:rFonts w:ascii="宋体" w:eastAsia="宋体" w:hAnsi="宋体" w:cs="Times New Roman"/>
                <w:color w:val="141414"/>
                <w:kern w:val="0"/>
                <w:szCs w:val="21"/>
              </w:rPr>
            </w:pPr>
            <w:r>
              <w:rPr>
                <w:rFonts w:ascii="宋体" w:eastAsia="宋体" w:hAnsi="宋体" w:cs="Times New Roman"/>
                <w:color w:val="141414"/>
                <w:kern w:val="0"/>
                <w:szCs w:val="21"/>
              </w:rPr>
              <w:t>所有气瓶的表面漆色、字样</w:t>
            </w:r>
            <w:r>
              <w:rPr>
                <w:rFonts w:ascii="宋体" w:eastAsia="宋体" w:hAnsi="宋体" w:cs="Times New Roman" w:hint="eastAsia"/>
                <w:color w:val="141414"/>
                <w:kern w:val="0"/>
                <w:szCs w:val="21"/>
              </w:rPr>
              <w:t>、</w:t>
            </w:r>
            <w:r>
              <w:rPr>
                <w:rFonts w:ascii="宋体" w:eastAsia="宋体" w:hAnsi="宋体" w:cs="Times New Roman"/>
                <w:color w:val="141414"/>
                <w:kern w:val="0"/>
                <w:szCs w:val="21"/>
              </w:rPr>
              <w:t>标记等正确、明显</w:t>
            </w:r>
            <w:r>
              <w:rPr>
                <w:rFonts w:ascii="宋体" w:eastAsia="宋体" w:hAnsi="宋体" w:cs="Times New Roman" w:hint="eastAsia"/>
                <w:color w:val="141414"/>
                <w:kern w:val="0"/>
                <w:szCs w:val="21"/>
              </w:rPr>
              <w:t>。</w:t>
            </w:r>
            <w:r>
              <w:rPr>
                <w:rFonts w:ascii="宋体" w:eastAsia="宋体" w:hAnsi="宋体" w:hint="eastAsia"/>
                <w:color w:val="222222"/>
                <w:szCs w:val="21"/>
                <w:shd w:val="clear" w:color="auto" w:fill="FFFFFF"/>
              </w:rPr>
              <w:t>必须标明气体种类、纯度、采购日期、初始压力。混合气体需额外注明气体组成。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0308F" w:rsidRDefault="0020308F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color w:val="141414"/>
                <w:kern w:val="0"/>
                <w:szCs w:val="21"/>
              </w:rPr>
            </w:pPr>
          </w:p>
        </w:tc>
      </w:tr>
      <w:tr w:rsidR="0020308F">
        <w:trPr>
          <w:trHeight w:val="510"/>
          <w:jc w:val="center"/>
        </w:trPr>
        <w:tc>
          <w:tcPr>
            <w:tcW w:w="1249" w:type="dxa"/>
            <w:vMerge/>
            <w:vAlign w:val="center"/>
          </w:tcPr>
          <w:p w:rsidR="0020308F" w:rsidRDefault="0020308F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b/>
                <w:bCs/>
                <w:color w:val="141414"/>
                <w:kern w:val="0"/>
                <w:szCs w:val="21"/>
              </w:rPr>
            </w:pPr>
          </w:p>
        </w:tc>
        <w:tc>
          <w:tcPr>
            <w:tcW w:w="625" w:type="dxa"/>
            <w:shd w:val="clear" w:color="auto" w:fill="auto"/>
            <w:vAlign w:val="center"/>
          </w:tcPr>
          <w:p w:rsidR="0020308F" w:rsidRDefault="00131B76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b/>
                <w:bCs/>
                <w:color w:val="141414"/>
                <w:kern w:val="0"/>
                <w:szCs w:val="21"/>
              </w:rPr>
            </w:pPr>
            <w:r>
              <w:rPr>
                <w:rFonts w:ascii="宋体" w:eastAsia="宋体" w:hAnsi="宋体" w:cs="Times New Roman" w:hint="eastAsia"/>
                <w:b/>
                <w:bCs/>
                <w:color w:val="141414"/>
                <w:kern w:val="0"/>
                <w:szCs w:val="21"/>
              </w:rPr>
              <w:t>12</w:t>
            </w:r>
          </w:p>
        </w:tc>
        <w:tc>
          <w:tcPr>
            <w:tcW w:w="6818" w:type="dxa"/>
            <w:shd w:val="clear" w:color="auto" w:fill="auto"/>
            <w:vAlign w:val="center"/>
          </w:tcPr>
          <w:p w:rsidR="0020308F" w:rsidRDefault="00131B76">
            <w:pPr>
              <w:widowControl/>
              <w:spacing w:line="240" w:lineRule="exact"/>
              <w:jc w:val="left"/>
              <w:rPr>
                <w:rFonts w:ascii="宋体" w:eastAsia="宋体" w:hAnsi="宋体" w:cs="Times New Roman"/>
                <w:color w:val="141414"/>
                <w:kern w:val="0"/>
                <w:szCs w:val="21"/>
              </w:rPr>
            </w:pPr>
            <w:r>
              <w:rPr>
                <w:rFonts w:ascii="宋体" w:eastAsia="宋体" w:hAnsi="宋体"/>
                <w:kern w:val="0"/>
                <w:szCs w:val="21"/>
              </w:rPr>
              <w:t>有</w:t>
            </w:r>
            <w:r>
              <w:rPr>
                <w:rFonts w:ascii="宋体" w:eastAsia="宋体" w:hAnsi="宋体" w:hint="eastAsia"/>
                <w:kern w:val="0"/>
                <w:szCs w:val="21"/>
              </w:rPr>
              <w:t>钢瓶定期</w:t>
            </w:r>
            <w:r>
              <w:rPr>
                <w:rFonts w:ascii="宋体" w:eastAsia="宋体" w:hAnsi="宋体"/>
                <w:kern w:val="0"/>
                <w:szCs w:val="21"/>
              </w:rPr>
              <w:t>检验合格标识（由供应商负责</w:t>
            </w:r>
            <w:r>
              <w:rPr>
                <w:rFonts w:ascii="宋体" w:eastAsia="宋体" w:hAnsi="宋体" w:hint="eastAsia"/>
                <w:kern w:val="0"/>
                <w:szCs w:val="21"/>
              </w:rPr>
              <w:t>）。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0308F" w:rsidRDefault="0020308F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color w:val="141414"/>
                <w:kern w:val="0"/>
                <w:szCs w:val="21"/>
              </w:rPr>
            </w:pPr>
          </w:p>
        </w:tc>
      </w:tr>
      <w:tr w:rsidR="0020308F">
        <w:trPr>
          <w:trHeight w:val="510"/>
          <w:jc w:val="center"/>
        </w:trPr>
        <w:tc>
          <w:tcPr>
            <w:tcW w:w="1249" w:type="dxa"/>
            <w:vMerge/>
            <w:vAlign w:val="center"/>
          </w:tcPr>
          <w:p w:rsidR="0020308F" w:rsidRDefault="0020308F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b/>
                <w:bCs/>
                <w:color w:val="141414"/>
                <w:kern w:val="0"/>
                <w:szCs w:val="21"/>
              </w:rPr>
            </w:pPr>
          </w:p>
        </w:tc>
        <w:tc>
          <w:tcPr>
            <w:tcW w:w="625" w:type="dxa"/>
            <w:shd w:val="clear" w:color="auto" w:fill="auto"/>
            <w:vAlign w:val="center"/>
          </w:tcPr>
          <w:p w:rsidR="0020308F" w:rsidRDefault="00131B76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b/>
                <w:bCs/>
                <w:color w:val="141414"/>
                <w:kern w:val="0"/>
                <w:szCs w:val="21"/>
              </w:rPr>
            </w:pPr>
            <w:r>
              <w:rPr>
                <w:rFonts w:ascii="宋体" w:eastAsia="宋体" w:hAnsi="宋体" w:cs="Times New Roman" w:hint="eastAsia"/>
                <w:b/>
                <w:bCs/>
                <w:color w:val="141414"/>
                <w:kern w:val="0"/>
                <w:szCs w:val="21"/>
              </w:rPr>
              <w:t>13</w:t>
            </w:r>
          </w:p>
        </w:tc>
        <w:tc>
          <w:tcPr>
            <w:tcW w:w="6818" w:type="dxa"/>
            <w:shd w:val="clear" w:color="auto" w:fill="auto"/>
            <w:vAlign w:val="center"/>
          </w:tcPr>
          <w:p w:rsidR="0020308F" w:rsidRDefault="00131B76">
            <w:pPr>
              <w:widowControl/>
              <w:spacing w:line="240" w:lineRule="exact"/>
              <w:jc w:val="left"/>
              <w:rPr>
                <w:rFonts w:ascii="宋体" w:eastAsia="宋体" w:hAnsi="宋体"/>
                <w:kern w:val="0"/>
                <w:szCs w:val="21"/>
              </w:rPr>
            </w:pPr>
            <w:r>
              <w:rPr>
                <w:rFonts w:ascii="宋体" w:eastAsia="宋体" w:hAnsi="宋体"/>
                <w:kern w:val="0"/>
                <w:szCs w:val="21"/>
              </w:rPr>
              <w:t>未使用的钢瓶有</w:t>
            </w:r>
            <w:r>
              <w:rPr>
                <w:rFonts w:ascii="宋体" w:eastAsia="宋体" w:hAnsi="宋体" w:hint="eastAsia"/>
                <w:kern w:val="0"/>
                <w:szCs w:val="21"/>
              </w:rPr>
              <w:t>钢瓶帽。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0308F" w:rsidRDefault="0020308F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color w:val="141414"/>
                <w:kern w:val="0"/>
                <w:szCs w:val="21"/>
              </w:rPr>
            </w:pPr>
          </w:p>
        </w:tc>
      </w:tr>
      <w:tr w:rsidR="0020308F">
        <w:trPr>
          <w:trHeight w:val="510"/>
          <w:jc w:val="center"/>
        </w:trPr>
        <w:tc>
          <w:tcPr>
            <w:tcW w:w="1249" w:type="dxa"/>
            <w:vMerge w:val="restart"/>
            <w:shd w:val="clear" w:color="auto" w:fill="auto"/>
            <w:vAlign w:val="center"/>
          </w:tcPr>
          <w:p w:rsidR="0020308F" w:rsidRDefault="00131B76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b/>
                <w:bCs/>
                <w:color w:val="141414"/>
                <w:kern w:val="0"/>
                <w:szCs w:val="21"/>
              </w:rPr>
            </w:pPr>
            <w:r>
              <w:rPr>
                <w:rFonts w:ascii="宋体" w:eastAsia="宋体" w:hAnsi="宋体" w:cs="Times New Roman"/>
                <w:b/>
                <w:bCs/>
                <w:color w:val="141414"/>
                <w:kern w:val="0"/>
                <w:szCs w:val="21"/>
              </w:rPr>
              <w:t>气瓶存放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20308F" w:rsidRDefault="00131B76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b/>
                <w:bCs/>
                <w:color w:val="141414"/>
                <w:kern w:val="0"/>
                <w:szCs w:val="21"/>
              </w:rPr>
            </w:pPr>
            <w:r>
              <w:rPr>
                <w:rFonts w:ascii="宋体" w:eastAsia="宋体" w:hAnsi="宋体" w:cs="Times New Roman" w:hint="eastAsia"/>
                <w:b/>
                <w:bCs/>
                <w:color w:val="141414"/>
                <w:kern w:val="0"/>
                <w:szCs w:val="21"/>
              </w:rPr>
              <w:t>14</w:t>
            </w:r>
          </w:p>
        </w:tc>
        <w:tc>
          <w:tcPr>
            <w:tcW w:w="6818" w:type="dxa"/>
            <w:shd w:val="clear" w:color="auto" w:fill="auto"/>
            <w:vAlign w:val="center"/>
          </w:tcPr>
          <w:p w:rsidR="0020308F" w:rsidRDefault="00131B76">
            <w:pPr>
              <w:widowControl/>
              <w:spacing w:line="240" w:lineRule="exact"/>
              <w:jc w:val="left"/>
              <w:rPr>
                <w:rFonts w:ascii="宋体" w:eastAsia="宋体" w:hAnsi="宋体" w:cs="Times New Roman"/>
                <w:color w:val="141414"/>
                <w:kern w:val="0"/>
                <w:szCs w:val="21"/>
              </w:rPr>
            </w:pPr>
            <w:r>
              <w:rPr>
                <w:rFonts w:ascii="宋体" w:eastAsia="宋体" w:hAnsi="宋体"/>
                <w:kern w:val="0"/>
                <w:szCs w:val="21"/>
              </w:rPr>
              <w:t>危险气瓶存放点</w:t>
            </w:r>
            <w:r>
              <w:rPr>
                <w:rFonts w:ascii="宋体" w:eastAsia="宋体" w:hAnsi="宋体" w:hint="eastAsia"/>
                <w:kern w:val="0"/>
                <w:szCs w:val="21"/>
              </w:rPr>
              <w:t>须</w:t>
            </w:r>
            <w:r>
              <w:rPr>
                <w:rFonts w:ascii="宋体" w:eastAsia="宋体" w:hAnsi="宋体"/>
                <w:kern w:val="0"/>
                <w:szCs w:val="21"/>
              </w:rPr>
              <w:t>通风、远离热源</w:t>
            </w:r>
            <w:r>
              <w:rPr>
                <w:rFonts w:ascii="宋体" w:eastAsia="宋体" w:hAnsi="宋体" w:hint="eastAsia"/>
                <w:kern w:val="0"/>
                <w:szCs w:val="21"/>
              </w:rPr>
              <w:t>、</w:t>
            </w:r>
            <w:r>
              <w:rPr>
                <w:rFonts w:ascii="宋体" w:eastAsia="宋体" w:hAnsi="宋体"/>
                <w:szCs w:val="21"/>
              </w:rPr>
              <w:t>避免暴晒</w:t>
            </w:r>
            <w:r>
              <w:rPr>
                <w:rFonts w:ascii="宋体" w:eastAsia="宋体" w:hAnsi="宋体" w:hint="eastAsia"/>
                <w:szCs w:val="21"/>
              </w:rPr>
              <w:t>，</w:t>
            </w:r>
            <w:r>
              <w:rPr>
                <w:rFonts w:ascii="宋体" w:eastAsia="宋体" w:hAnsi="宋体"/>
                <w:szCs w:val="21"/>
              </w:rPr>
              <w:t>地面平整干燥</w:t>
            </w:r>
            <w:r>
              <w:rPr>
                <w:rFonts w:ascii="宋体" w:eastAsia="宋体" w:hAnsi="宋体" w:hint="eastAsia"/>
                <w:szCs w:val="21"/>
              </w:rPr>
              <w:t>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0308F" w:rsidRDefault="0020308F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color w:val="141414"/>
                <w:kern w:val="0"/>
                <w:szCs w:val="21"/>
              </w:rPr>
            </w:pPr>
          </w:p>
        </w:tc>
      </w:tr>
      <w:tr w:rsidR="0020308F">
        <w:trPr>
          <w:trHeight w:val="510"/>
          <w:jc w:val="center"/>
        </w:trPr>
        <w:tc>
          <w:tcPr>
            <w:tcW w:w="1249" w:type="dxa"/>
            <w:vMerge/>
            <w:shd w:val="clear" w:color="auto" w:fill="auto"/>
            <w:vAlign w:val="center"/>
          </w:tcPr>
          <w:p w:rsidR="0020308F" w:rsidRDefault="0020308F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b/>
                <w:bCs/>
                <w:color w:val="141414"/>
                <w:kern w:val="0"/>
                <w:szCs w:val="21"/>
              </w:rPr>
            </w:pPr>
          </w:p>
        </w:tc>
        <w:tc>
          <w:tcPr>
            <w:tcW w:w="625" w:type="dxa"/>
            <w:shd w:val="clear" w:color="auto" w:fill="auto"/>
            <w:vAlign w:val="center"/>
          </w:tcPr>
          <w:p w:rsidR="0020308F" w:rsidRDefault="00131B76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b/>
                <w:bCs/>
                <w:color w:val="141414"/>
                <w:kern w:val="0"/>
                <w:szCs w:val="21"/>
              </w:rPr>
            </w:pPr>
            <w:r>
              <w:rPr>
                <w:rFonts w:ascii="宋体" w:eastAsia="宋体" w:hAnsi="宋体" w:cs="Times New Roman" w:hint="eastAsia"/>
                <w:b/>
                <w:bCs/>
                <w:color w:val="141414"/>
                <w:kern w:val="0"/>
                <w:szCs w:val="21"/>
              </w:rPr>
              <w:t>15</w:t>
            </w:r>
          </w:p>
        </w:tc>
        <w:tc>
          <w:tcPr>
            <w:tcW w:w="6818" w:type="dxa"/>
            <w:shd w:val="clear" w:color="auto" w:fill="auto"/>
            <w:vAlign w:val="center"/>
          </w:tcPr>
          <w:p w:rsidR="0020308F" w:rsidRDefault="00131B76">
            <w:pPr>
              <w:widowControl/>
              <w:spacing w:line="240" w:lineRule="exact"/>
              <w:jc w:val="left"/>
              <w:rPr>
                <w:rFonts w:ascii="宋体" w:eastAsia="宋体" w:hAnsi="宋体" w:cs="Times New Roman"/>
                <w:color w:val="141414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kern w:val="0"/>
                <w:szCs w:val="21"/>
              </w:rPr>
              <w:t>配置</w:t>
            </w:r>
            <w:r>
              <w:rPr>
                <w:rFonts w:ascii="宋体" w:eastAsia="宋体" w:hAnsi="宋体"/>
                <w:kern w:val="0"/>
                <w:szCs w:val="21"/>
              </w:rPr>
              <w:t>气瓶柜或气瓶</w:t>
            </w:r>
            <w:r>
              <w:rPr>
                <w:rFonts w:ascii="宋体" w:eastAsia="宋体" w:hAnsi="宋体" w:hint="eastAsia"/>
                <w:kern w:val="0"/>
                <w:szCs w:val="21"/>
              </w:rPr>
              <w:t>防</w:t>
            </w:r>
            <w:r>
              <w:rPr>
                <w:rFonts w:ascii="宋体" w:eastAsia="宋体" w:hAnsi="宋体"/>
                <w:kern w:val="0"/>
                <w:szCs w:val="21"/>
              </w:rPr>
              <w:t>倒链、防倒栏栅</w:t>
            </w:r>
            <w:r>
              <w:rPr>
                <w:rFonts w:ascii="宋体" w:eastAsia="宋体" w:hAnsi="宋体" w:hint="eastAsia"/>
                <w:kern w:val="0"/>
                <w:szCs w:val="21"/>
              </w:rPr>
              <w:t>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0308F" w:rsidRDefault="0020308F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color w:val="141414"/>
                <w:kern w:val="0"/>
                <w:szCs w:val="21"/>
              </w:rPr>
            </w:pPr>
          </w:p>
        </w:tc>
      </w:tr>
      <w:tr w:rsidR="0020308F">
        <w:trPr>
          <w:trHeight w:val="568"/>
          <w:jc w:val="center"/>
        </w:trPr>
        <w:tc>
          <w:tcPr>
            <w:tcW w:w="1249" w:type="dxa"/>
            <w:vMerge/>
            <w:vAlign w:val="center"/>
          </w:tcPr>
          <w:p w:rsidR="0020308F" w:rsidRDefault="0020308F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b/>
                <w:bCs/>
                <w:color w:val="141414"/>
                <w:kern w:val="0"/>
                <w:szCs w:val="21"/>
              </w:rPr>
            </w:pPr>
          </w:p>
        </w:tc>
        <w:tc>
          <w:tcPr>
            <w:tcW w:w="625" w:type="dxa"/>
            <w:shd w:val="clear" w:color="auto" w:fill="auto"/>
            <w:vAlign w:val="center"/>
          </w:tcPr>
          <w:p w:rsidR="0020308F" w:rsidRDefault="00131B76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b/>
                <w:bCs/>
                <w:color w:val="141414"/>
                <w:kern w:val="0"/>
                <w:szCs w:val="21"/>
              </w:rPr>
            </w:pPr>
            <w:r>
              <w:rPr>
                <w:rFonts w:ascii="宋体" w:eastAsia="宋体" w:hAnsi="宋体" w:cs="Times New Roman" w:hint="eastAsia"/>
                <w:b/>
                <w:bCs/>
                <w:color w:val="141414"/>
                <w:kern w:val="0"/>
                <w:szCs w:val="21"/>
              </w:rPr>
              <w:t>16</w:t>
            </w:r>
          </w:p>
        </w:tc>
        <w:tc>
          <w:tcPr>
            <w:tcW w:w="6818" w:type="dxa"/>
            <w:shd w:val="clear" w:color="auto" w:fill="auto"/>
            <w:vAlign w:val="center"/>
          </w:tcPr>
          <w:p w:rsidR="0020308F" w:rsidRDefault="00131B76">
            <w:pPr>
              <w:widowControl/>
              <w:spacing w:line="240" w:lineRule="exact"/>
              <w:jc w:val="left"/>
              <w:rPr>
                <w:rFonts w:ascii="宋体" w:eastAsia="宋体" w:hAnsi="宋体" w:cs="Times New Roman"/>
                <w:color w:val="141414"/>
                <w:kern w:val="0"/>
                <w:szCs w:val="21"/>
              </w:rPr>
            </w:pPr>
            <w:r>
              <w:rPr>
                <w:rFonts w:ascii="宋体" w:eastAsia="宋体" w:hAnsi="宋体"/>
                <w:kern w:val="0"/>
                <w:szCs w:val="21"/>
              </w:rPr>
              <w:t>无大量</w:t>
            </w:r>
            <w:r>
              <w:rPr>
                <w:rFonts w:ascii="宋体" w:eastAsia="宋体" w:hAnsi="宋体" w:hint="eastAsia"/>
                <w:kern w:val="0"/>
                <w:szCs w:val="21"/>
              </w:rPr>
              <w:t>气瓶</w:t>
            </w:r>
            <w:r>
              <w:rPr>
                <w:rFonts w:ascii="宋体" w:eastAsia="宋体" w:hAnsi="宋体"/>
                <w:kern w:val="0"/>
                <w:szCs w:val="21"/>
              </w:rPr>
              <w:t>堆放现象</w:t>
            </w:r>
            <w:r>
              <w:rPr>
                <w:rFonts w:ascii="宋体" w:eastAsia="宋体" w:hAnsi="宋体" w:hint="eastAsia"/>
                <w:kern w:val="0"/>
                <w:szCs w:val="21"/>
              </w:rPr>
              <w:t>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0308F" w:rsidRDefault="0020308F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color w:val="141414"/>
                <w:kern w:val="0"/>
                <w:szCs w:val="21"/>
              </w:rPr>
            </w:pPr>
          </w:p>
        </w:tc>
      </w:tr>
      <w:tr w:rsidR="0020308F">
        <w:trPr>
          <w:trHeight w:val="638"/>
          <w:jc w:val="center"/>
        </w:trPr>
        <w:tc>
          <w:tcPr>
            <w:tcW w:w="1249" w:type="dxa"/>
            <w:vMerge/>
            <w:vAlign w:val="center"/>
          </w:tcPr>
          <w:p w:rsidR="0020308F" w:rsidRDefault="0020308F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b/>
                <w:bCs/>
                <w:color w:val="141414"/>
                <w:kern w:val="0"/>
                <w:szCs w:val="21"/>
              </w:rPr>
            </w:pPr>
          </w:p>
        </w:tc>
        <w:tc>
          <w:tcPr>
            <w:tcW w:w="625" w:type="dxa"/>
            <w:shd w:val="clear" w:color="auto" w:fill="auto"/>
            <w:vAlign w:val="center"/>
          </w:tcPr>
          <w:p w:rsidR="0020308F" w:rsidRDefault="00131B76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b/>
                <w:bCs/>
                <w:color w:val="141414"/>
                <w:kern w:val="0"/>
                <w:szCs w:val="21"/>
              </w:rPr>
            </w:pPr>
            <w:r>
              <w:rPr>
                <w:rFonts w:ascii="宋体" w:eastAsia="宋体" w:hAnsi="宋体" w:cs="Times New Roman" w:hint="eastAsia"/>
                <w:b/>
                <w:bCs/>
                <w:color w:val="141414"/>
                <w:kern w:val="0"/>
                <w:szCs w:val="21"/>
              </w:rPr>
              <w:t>17</w:t>
            </w:r>
          </w:p>
        </w:tc>
        <w:tc>
          <w:tcPr>
            <w:tcW w:w="6818" w:type="dxa"/>
            <w:shd w:val="clear" w:color="auto" w:fill="auto"/>
            <w:vAlign w:val="center"/>
          </w:tcPr>
          <w:p w:rsidR="0020308F" w:rsidRDefault="00131B76">
            <w:pPr>
              <w:widowControl/>
              <w:spacing w:line="240" w:lineRule="exact"/>
              <w:jc w:val="left"/>
              <w:rPr>
                <w:rFonts w:ascii="宋体" w:eastAsia="宋体" w:hAnsi="宋体" w:cs="Times New Roman"/>
                <w:color w:val="141414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每间实验室内存放的氧气等助燃气体和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Cs w:val="21"/>
              </w:rPr>
              <w:t>可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Cs w:val="21"/>
              </w:rPr>
              <w:t>燃气体均不宜超过一瓶且不混放。其他气瓶的存放，应控制在最小需求量。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0308F" w:rsidRDefault="0020308F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color w:val="141414"/>
                <w:kern w:val="0"/>
                <w:szCs w:val="21"/>
              </w:rPr>
            </w:pPr>
          </w:p>
        </w:tc>
      </w:tr>
      <w:tr w:rsidR="0020308F">
        <w:trPr>
          <w:trHeight w:val="638"/>
          <w:jc w:val="center"/>
        </w:trPr>
        <w:tc>
          <w:tcPr>
            <w:tcW w:w="1249" w:type="dxa"/>
            <w:vMerge/>
            <w:vAlign w:val="center"/>
          </w:tcPr>
          <w:p w:rsidR="0020308F" w:rsidRDefault="0020308F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b/>
                <w:bCs/>
                <w:color w:val="141414"/>
                <w:kern w:val="0"/>
                <w:szCs w:val="21"/>
              </w:rPr>
            </w:pPr>
          </w:p>
        </w:tc>
        <w:tc>
          <w:tcPr>
            <w:tcW w:w="625" w:type="dxa"/>
            <w:shd w:val="clear" w:color="auto" w:fill="auto"/>
            <w:vAlign w:val="center"/>
          </w:tcPr>
          <w:p w:rsidR="0020308F" w:rsidRDefault="00131B76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b/>
                <w:bCs/>
                <w:color w:val="141414"/>
                <w:kern w:val="0"/>
                <w:szCs w:val="21"/>
              </w:rPr>
            </w:pPr>
            <w:r>
              <w:rPr>
                <w:rFonts w:ascii="宋体" w:eastAsia="宋体" w:hAnsi="宋体" w:cs="Times New Roman" w:hint="eastAsia"/>
                <w:b/>
                <w:bCs/>
                <w:color w:val="141414"/>
                <w:kern w:val="0"/>
                <w:szCs w:val="21"/>
              </w:rPr>
              <w:t>18</w:t>
            </w:r>
          </w:p>
        </w:tc>
        <w:tc>
          <w:tcPr>
            <w:tcW w:w="6818" w:type="dxa"/>
            <w:shd w:val="clear" w:color="auto" w:fill="auto"/>
            <w:vAlign w:val="center"/>
          </w:tcPr>
          <w:p w:rsidR="0020308F" w:rsidRDefault="00131B76">
            <w:pPr>
              <w:widowControl/>
              <w:spacing w:line="240" w:lineRule="exact"/>
              <w:jc w:val="left"/>
              <w:rPr>
                <w:rFonts w:ascii="宋体" w:eastAsia="宋体" w:hAnsi="宋体" w:cs="Times New Roman"/>
                <w:color w:val="141414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kern w:val="0"/>
                <w:szCs w:val="21"/>
              </w:rPr>
              <w:t>气瓶</w:t>
            </w:r>
            <w:r>
              <w:rPr>
                <w:rFonts w:ascii="宋体" w:eastAsia="宋体" w:hAnsi="宋体"/>
                <w:kern w:val="0"/>
                <w:szCs w:val="21"/>
              </w:rPr>
              <w:t>不得放在走廊、大厅等公共场所</w:t>
            </w:r>
            <w:r>
              <w:rPr>
                <w:rFonts w:ascii="宋体" w:eastAsia="宋体" w:hAnsi="宋体" w:hint="eastAsia"/>
                <w:kern w:val="0"/>
                <w:szCs w:val="21"/>
              </w:rPr>
              <w:t>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0308F" w:rsidRDefault="0020308F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color w:val="141414"/>
                <w:kern w:val="0"/>
                <w:szCs w:val="21"/>
              </w:rPr>
            </w:pPr>
          </w:p>
        </w:tc>
      </w:tr>
      <w:tr w:rsidR="0020308F">
        <w:trPr>
          <w:trHeight w:val="638"/>
          <w:jc w:val="center"/>
        </w:trPr>
        <w:tc>
          <w:tcPr>
            <w:tcW w:w="1249" w:type="dxa"/>
            <w:vMerge/>
            <w:vAlign w:val="center"/>
          </w:tcPr>
          <w:p w:rsidR="0020308F" w:rsidRDefault="0020308F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b/>
                <w:bCs/>
                <w:color w:val="141414"/>
                <w:kern w:val="0"/>
                <w:szCs w:val="21"/>
              </w:rPr>
            </w:pPr>
          </w:p>
        </w:tc>
        <w:tc>
          <w:tcPr>
            <w:tcW w:w="625" w:type="dxa"/>
            <w:shd w:val="clear" w:color="auto" w:fill="auto"/>
            <w:vAlign w:val="center"/>
          </w:tcPr>
          <w:p w:rsidR="0020308F" w:rsidRDefault="00131B76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b/>
                <w:bCs/>
                <w:color w:val="141414"/>
                <w:kern w:val="0"/>
                <w:szCs w:val="21"/>
              </w:rPr>
            </w:pPr>
            <w:r>
              <w:rPr>
                <w:rFonts w:ascii="宋体" w:eastAsia="宋体" w:hAnsi="宋体" w:cs="Times New Roman" w:hint="eastAsia"/>
                <w:b/>
                <w:bCs/>
                <w:color w:val="141414"/>
                <w:kern w:val="0"/>
                <w:szCs w:val="21"/>
              </w:rPr>
              <w:t>19</w:t>
            </w:r>
          </w:p>
        </w:tc>
        <w:tc>
          <w:tcPr>
            <w:tcW w:w="6818" w:type="dxa"/>
            <w:shd w:val="clear" w:color="auto" w:fill="auto"/>
            <w:vAlign w:val="center"/>
          </w:tcPr>
          <w:p w:rsidR="0020308F" w:rsidRDefault="00131B76">
            <w:pPr>
              <w:widowControl/>
              <w:spacing w:line="240" w:lineRule="exact"/>
              <w:jc w:val="left"/>
              <w:rPr>
                <w:rFonts w:ascii="宋体" w:eastAsia="宋体" w:hAnsi="宋体"/>
                <w:kern w:val="0"/>
                <w:szCs w:val="21"/>
              </w:rPr>
            </w:pPr>
            <w:r>
              <w:rPr>
                <w:rFonts w:ascii="宋体" w:eastAsia="宋体" w:hAnsi="宋体"/>
                <w:kern w:val="0"/>
                <w:szCs w:val="21"/>
              </w:rPr>
              <w:t>涉及剧毒、易燃易爆气体的场所，配有通风设施和</w:t>
            </w:r>
            <w:r>
              <w:rPr>
                <w:rFonts w:ascii="宋体" w:eastAsia="宋体" w:hAnsi="宋体" w:hint="eastAsia"/>
                <w:kern w:val="0"/>
                <w:szCs w:val="21"/>
              </w:rPr>
              <w:t>相应</w:t>
            </w:r>
            <w:r>
              <w:rPr>
                <w:rFonts w:ascii="宋体" w:eastAsia="宋体" w:hAnsi="宋体"/>
                <w:kern w:val="0"/>
                <w:szCs w:val="21"/>
              </w:rPr>
              <w:t>的</w:t>
            </w:r>
            <w:r>
              <w:rPr>
                <w:rFonts w:ascii="宋体" w:eastAsia="宋体" w:hAnsi="宋体" w:hint="eastAsia"/>
                <w:kern w:val="0"/>
                <w:szCs w:val="21"/>
              </w:rPr>
              <w:t>气体</w:t>
            </w:r>
            <w:r>
              <w:rPr>
                <w:rFonts w:ascii="宋体" w:eastAsia="宋体" w:hAnsi="宋体"/>
                <w:kern w:val="0"/>
                <w:szCs w:val="21"/>
              </w:rPr>
              <w:t>监控</w:t>
            </w:r>
            <w:r>
              <w:rPr>
                <w:rFonts w:ascii="宋体" w:eastAsia="宋体" w:hAnsi="宋体" w:hint="eastAsia"/>
                <w:kern w:val="0"/>
                <w:szCs w:val="21"/>
              </w:rPr>
              <w:t>和</w:t>
            </w:r>
            <w:r>
              <w:rPr>
                <w:rFonts w:ascii="宋体" w:eastAsia="宋体" w:hAnsi="宋体"/>
                <w:kern w:val="0"/>
                <w:szCs w:val="21"/>
              </w:rPr>
              <w:t>报警装置等</w:t>
            </w:r>
            <w:r>
              <w:rPr>
                <w:rFonts w:ascii="宋体" w:eastAsia="宋体" w:hAnsi="宋体" w:hint="eastAsia"/>
                <w:kern w:val="0"/>
                <w:szCs w:val="21"/>
              </w:rPr>
              <w:t>，</w:t>
            </w:r>
            <w:r>
              <w:rPr>
                <w:rFonts w:ascii="宋体" w:eastAsia="宋体" w:hAnsi="宋体"/>
                <w:kern w:val="0"/>
                <w:szCs w:val="21"/>
              </w:rPr>
              <w:t>张贴必要的安全警示标识</w:t>
            </w:r>
            <w:r>
              <w:rPr>
                <w:rFonts w:ascii="宋体" w:eastAsia="宋体" w:hAnsi="宋体" w:hint="eastAsia"/>
                <w:kern w:val="0"/>
                <w:szCs w:val="21"/>
              </w:rPr>
              <w:t>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0308F" w:rsidRDefault="0020308F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color w:val="141414"/>
                <w:kern w:val="0"/>
                <w:szCs w:val="21"/>
              </w:rPr>
            </w:pPr>
          </w:p>
        </w:tc>
      </w:tr>
      <w:tr w:rsidR="0020308F">
        <w:trPr>
          <w:trHeight w:val="638"/>
          <w:jc w:val="center"/>
        </w:trPr>
        <w:tc>
          <w:tcPr>
            <w:tcW w:w="1249" w:type="dxa"/>
            <w:vMerge/>
            <w:vAlign w:val="center"/>
          </w:tcPr>
          <w:p w:rsidR="0020308F" w:rsidRDefault="0020308F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b/>
                <w:bCs/>
                <w:color w:val="141414"/>
                <w:kern w:val="0"/>
                <w:szCs w:val="21"/>
              </w:rPr>
            </w:pPr>
          </w:p>
        </w:tc>
        <w:tc>
          <w:tcPr>
            <w:tcW w:w="625" w:type="dxa"/>
            <w:shd w:val="clear" w:color="auto" w:fill="auto"/>
            <w:vAlign w:val="center"/>
          </w:tcPr>
          <w:p w:rsidR="0020308F" w:rsidRDefault="00131B76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b/>
                <w:bCs/>
                <w:color w:val="141414"/>
                <w:kern w:val="0"/>
                <w:szCs w:val="21"/>
              </w:rPr>
            </w:pPr>
            <w:r>
              <w:rPr>
                <w:rFonts w:ascii="宋体" w:eastAsia="宋体" w:hAnsi="宋体" w:cs="Times New Roman" w:hint="eastAsia"/>
                <w:b/>
                <w:bCs/>
                <w:color w:val="141414"/>
                <w:kern w:val="0"/>
                <w:szCs w:val="21"/>
              </w:rPr>
              <w:t>20</w:t>
            </w:r>
          </w:p>
        </w:tc>
        <w:tc>
          <w:tcPr>
            <w:tcW w:w="6818" w:type="dxa"/>
            <w:shd w:val="clear" w:color="auto" w:fill="auto"/>
            <w:vAlign w:val="center"/>
          </w:tcPr>
          <w:p w:rsidR="0020308F" w:rsidRDefault="00131B76">
            <w:pPr>
              <w:widowControl/>
              <w:spacing w:line="240" w:lineRule="exact"/>
              <w:jc w:val="left"/>
              <w:rPr>
                <w:rFonts w:ascii="宋体" w:eastAsia="宋体" w:hAnsi="宋体"/>
                <w:kern w:val="0"/>
                <w:szCs w:val="21"/>
              </w:rPr>
            </w:pPr>
            <w:r>
              <w:rPr>
                <w:rFonts w:ascii="宋体" w:eastAsia="宋体" w:hAnsi="宋体"/>
                <w:kern w:val="0"/>
                <w:szCs w:val="21"/>
              </w:rPr>
              <w:t>有专人管理</w:t>
            </w:r>
            <w:r>
              <w:rPr>
                <w:rFonts w:ascii="宋体" w:eastAsia="宋体" w:hAnsi="宋体" w:hint="eastAsia"/>
                <w:kern w:val="0"/>
                <w:szCs w:val="21"/>
              </w:rPr>
              <w:t>和</w:t>
            </w:r>
            <w:r>
              <w:rPr>
                <w:rFonts w:ascii="宋体" w:eastAsia="宋体" w:hAnsi="宋体"/>
                <w:kern w:val="0"/>
                <w:szCs w:val="21"/>
              </w:rPr>
              <w:t>记录</w:t>
            </w:r>
            <w:r>
              <w:rPr>
                <w:rFonts w:ascii="宋体" w:eastAsia="宋体" w:hAnsi="宋体" w:hint="eastAsia"/>
                <w:kern w:val="0"/>
                <w:szCs w:val="21"/>
              </w:rPr>
              <w:t>，钢瓶中的气体是明确的，无过期钢瓶。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0308F" w:rsidRDefault="0020308F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color w:val="141414"/>
                <w:kern w:val="0"/>
                <w:szCs w:val="21"/>
              </w:rPr>
            </w:pPr>
          </w:p>
        </w:tc>
      </w:tr>
      <w:tr w:rsidR="0020308F">
        <w:trPr>
          <w:trHeight w:val="638"/>
          <w:jc w:val="center"/>
        </w:trPr>
        <w:tc>
          <w:tcPr>
            <w:tcW w:w="1249" w:type="dxa"/>
            <w:vMerge/>
            <w:vAlign w:val="center"/>
          </w:tcPr>
          <w:p w:rsidR="0020308F" w:rsidRDefault="0020308F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b/>
                <w:bCs/>
                <w:color w:val="141414"/>
                <w:kern w:val="0"/>
                <w:szCs w:val="21"/>
              </w:rPr>
            </w:pPr>
          </w:p>
        </w:tc>
        <w:tc>
          <w:tcPr>
            <w:tcW w:w="625" w:type="dxa"/>
            <w:shd w:val="clear" w:color="auto" w:fill="auto"/>
            <w:vAlign w:val="center"/>
          </w:tcPr>
          <w:p w:rsidR="0020308F" w:rsidRDefault="00131B76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b/>
                <w:bCs/>
                <w:color w:val="141414"/>
                <w:kern w:val="0"/>
                <w:szCs w:val="21"/>
              </w:rPr>
            </w:pPr>
            <w:r>
              <w:rPr>
                <w:rFonts w:ascii="宋体" w:eastAsia="宋体" w:hAnsi="宋体" w:cs="Times New Roman" w:hint="eastAsia"/>
                <w:b/>
                <w:bCs/>
                <w:color w:val="141414"/>
                <w:kern w:val="0"/>
                <w:szCs w:val="21"/>
              </w:rPr>
              <w:t>21</w:t>
            </w:r>
          </w:p>
        </w:tc>
        <w:tc>
          <w:tcPr>
            <w:tcW w:w="6818" w:type="dxa"/>
            <w:shd w:val="clear" w:color="auto" w:fill="auto"/>
            <w:vAlign w:val="center"/>
          </w:tcPr>
          <w:p w:rsidR="0020308F" w:rsidRDefault="00131B76">
            <w:pPr>
              <w:widowControl/>
              <w:spacing w:line="240" w:lineRule="exact"/>
              <w:jc w:val="left"/>
              <w:rPr>
                <w:rFonts w:ascii="宋体" w:eastAsia="宋体" w:hAnsi="宋体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存有</w:t>
            </w:r>
            <w:r>
              <w:rPr>
                <w:rFonts w:ascii="宋体" w:eastAsia="宋体" w:hAnsi="宋体"/>
                <w:szCs w:val="21"/>
              </w:rPr>
              <w:t>大量惰性气体或</w:t>
            </w:r>
            <w:r>
              <w:rPr>
                <w:rFonts w:ascii="宋体" w:eastAsia="宋体" w:hAnsi="宋体" w:hint="eastAsia"/>
                <w:szCs w:val="21"/>
              </w:rPr>
              <w:t>液氮</w:t>
            </w:r>
            <w:r>
              <w:rPr>
                <w:rFonts w:ascii="宋体" w:eastAsia="宋体" w:hAnsi="宋体"/>
                <w:szCs w:val="21"/>
              </w:rPr>
              <w:t>、</w:t>
            </w:r>
            <w:r>
              <w:rPr>
                <w:rFonts w:ascii="宋体" w:eastAsia="宋体" w:hAnsi="宋体"/>
                <w:szCs w:val="21"/>
              </w:rPr>
              <w:t>CO</w:t>
            </w:r>
            <w:r>
              <w:rPr>
                <w:rFonts w:ascii="宋体" w:eastAsia="宋体" w:hAnsi="宋体"/>
                <w:szCs w:val="21"/>
                <w:vertAlign w:val="subscript"/>
              </w:rPr>
              <w:t>2</w:t>
            </w:r>
            <w:r>
              <w:rPr>
                <w:rFonts w:ascii="宋体" w:eastAsia="宋体" w:hAnsi="宋体" w:hint="eastAsia"/>
                <w:szCs w:val="21"/>
              </w:rPr>
              <w:t>的较小密闭</w:t>
            </w:r>
            <w:r>
              <w:rPr>
                <w:rFonts w:ascii="宋体" w:eastAsia="宋体" w:hAnsi="宋体"/>
                <w:szCs w:val="21"/>
              </w:rPr>
              <w:t>空间</w:t>
            </w:r>
            <w:r>
              <w:rPr>
                <w:rFonts w:ascii="宋体" w:eastAsia="宋体" w:hAnsi="宋体" w:hint="eastAsia"/>
                <w:szCs w:val="21"/>
              </w:rPr>
              <w:t>，为</w:t>
            </w:r>
            <w:r>
              <w:rPr>
                <w:rFonts w:ascii="宋体" w:eastAsia="宋体" w:hAnsi="宋体" w:hint="eastAsia"/>
                <w:bCs/>
                <w:kern w:val="0"/>
                <w:szCs w:val="21"/>
              </w:rPr>
              <w:t>防止</w:t>
            </w:r>
            <w:r>
              <w:rPr>
                <w:rFonts w:ascii="宋体" w:eastAsia="宋体" w:hAnsi="宋体"/>
                <w:bCs/>
                <w:kern w:val="0"/>
                <w:szCs w:val="21"/>
              </w:rPr>
              <w:t>大量泄漏或蒸发导致缺氧</w:t>
            </w:r>
            <w:r>
              <w:rPr>
                <w:rFonts w:ascii="宋体" w:eastAsia="宋体" w:hAnsi="宋体" w:hint="eastAsia"/>
                <w:bCs/>
                <w:kern w:val="0"/>
                <w:szCs w:val="21"/>
              </w:rPr>
              <w:t>，</w:t>
            </w:r>
            <w:r>
              <w:rPr>
                <w:rFonts w:ascii="宋体" w:eastAsia="宋体" w:hAnsi="宋体"/>
                <w:szCs w:val="21"/>
              </w:rPr>
              <w:t>需加装氧含量报警</w:t>
            </w:r>
            <w:r>
              <w:rPr>
                <w:rFonts w:ascii="宋体" w:eastAsia="宋体" w:hAnsi="宋体" w:hint="eastAsia"/>
                <w:szCs w:val="21"/>
              </w:rPr>
              <w:t>器。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0308F" w:rsidRDefault="0020308F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color w:val="141414"/>
                <w:kern w:val="0"/>
                <w:szCs w:val="21"/>
              </w:rPr>
            </w:pPr>
          </w:p>
        </w:tc>
      </w:tr>
      <w:tr w:rsidR="0020308F">
        <w:trPr>
          <w:trHeight w:val="638"/>
          <w:jc w:val="center"/>
        </w:trPr>
        <w:tc>
          <w:tcPr>
            <w:tcW w:w="1249" w:type="dxa"/>
            <w:vMerge/>
            <w:vAlign w:val="center"/>
          </w:tcPr>
          <w:p w:rsidR="0020308F" w:rsidRDefault="0020308F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b/>
                <w:bCs/>
                <w:color w:val="141414"/>
                <w:kern w:val="0"/>
                <w:szCs w:val="21"/>
              </w:rPr>
            </w:pPr>
          </w:p>
        </w:tc>
        <w:tc>
          <w:tcPr>
            <w:tcW w:w="625" w:type="dxa"/>
            <w:shd w:val="clear" w:color="auto" w:fill="auto"/>
            <w:vAlign w:val="center"/>
          </w:tcPr>
          <w:p w:rsidR="0020308F" w:rsidRDefault="00131B76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b/>
                <w:bCs/>
                <w:color w:val="141414"/>
                <w:kern w:val="0"/>
                <w:szCs w:val="21"/>
              </w:rPr>
            </w:pPr>
            <w:r>
              <w:rPr>
                <w:rFonts w:ascii="宋体" w:eastAsia="宋体" w:hAnsi="宋体" w:cs="Times New Roman" w:hint="eastAsia"/>
                <w:b/>
                <w:bCs/>
                <w:color w:val="141414"/>
                <w:kern w:val="0"/>
                <w:szCs w:val="21"/>
              </w:rPr>
              <w:t>22</w:t>
            </w:r>
          </w:p>
        </w:tc>
        <w:tc>
          <w:tcPr>
            <w:tcW w:w="6818" w:type="dxa"/>
            <w:shd w:val="clear" w:color="auto" w:fill="auto"/>
            <w:vAlign w:val="center"/>
          </w:tcPr>
          <w:p w:rsidR="0020308F" w:rsidRDefault="00131B76">
            <w:pPr>
              <w:widowControl/>
              <w:spacing w:line="240" w:lineRule="exact"/>
              <w:jc w:val="lef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kern w:val="0"/>
                <w:szCs w:val="21"/>
              </w:rPr>
              <w:t>定期确认“满、使用中、空瓶”三种状态并做好相应标识。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0308F" w:rsidRDefault="0020308F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color w:val="141414"/>
                <w:kern w:val="0"/>
                <w:szCs w:val="21"/>
              </w:rPr>
            </w:pPr>
          </w:p>
        </w:tc>
      </w:tr>
      <w:tr w:rsidR="0020308F">
        <w:trPr>
          <w:trHeight w:val="800"/>
          <w:jc w:val="center"/>
        </w:trPr>
        <w:tc>
          <w:tcPr>
            <w:tcW w:w="1249" w:type="dxa"/>
            <w:vMerge w:val="restart"/>
            <w:shd w:val="clear" w:color="auto" w:fill="auto"/>
            <w:vAlign w:val="center"/>
          </w:tcPr>
          <w:p w:rsidR="0020308F" w:rsidRDefault="00131B76">
            <w:pPr>
              <w:spacing w:line="240" w:lineRule="exact"/>
              <w:jc w:val="center"/>
              <w:rPr>
                <w:rFonts w:ascii="宋体" w:eastAsia="宋体" w:hAnsi="宋体" w:cs="Times New Roman"/>
                <w:b/>
                <w:bCs/>
                <w:color w:val="141414"/>
                <w:kern w:val="0"/>
                <w:szCs w:val="21"/>
              </w:rPr>
            </w:pPr>
            <w:r>
              <w:rPr>
                <w:rFonts w:ascii="宋体" w:eastAsia="宋体" w:hAnsi="宋体" w:cs="Times New Roman"/>
                <w:b/>
                <w:bCs/>
                <w:color w:val="141414"/>
                <w:kern w:val="0"/>
                <w:szCs w:val="21"/>
              </w:rPr>
              <w:t>气瓶使用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20308F" w:rsidRDefault="00131B76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b/>
                <w:bCs/>
                <w:color w:val="141414"/>
                <w:kern w:val="0"/>
                <w:szCs w:val="21"/>
              </w:rPr>
            </w:pPr>
            <w:r>
              <w:rPr>
                <w:rFonts w:ascii="宋体" w:eastAsia="宋体" w:hAnsi="宋体" w:cs="Times New Roman" w:hint="eastAsia"/>
                <w:b/>
                <w:bCs/>
                <w:color w:val="141414"/>
                <w:kern w:val="0"/>
                <w:szCs w:val="21"/>
              </w:rPr>
              <w:t>23</w:t>
            </w:r>
          </w:p>
        </w:tc>
        <w:tc>
          <w:tcPr>
            <w:tcW w:w="6818" w:type="dxa"/>
            <w:shd w:val="clear" w:color="auto" w:fill="auto"/>
            <w:vAlign w:val="center"/>
          </w:tcPr>
          <w:p w:rsidR="0020308F" w:rsidRDefault="00131B76">
            <w:pPr>
              <w:widowControl/>
              <w:spacing w:line="240" w:lineRule="exact"/>
              <w:jc w:val="left"/>
              <w:rPr>
                <w:rFonts w:ascii="宋体" w:eastAsia="宋体" w:hAnsi="宋体" w:cs="Times New Roman"/>
                <w:color w:val="141414"/>
                <w:kern w:val="0"/>
                <w:szCs w:val="21"/>
              </w:rPr>
            </w:pPr>
            <w:r>
              <w:rPr>
                <w:rFonts w:ascii="宋体" w:eastAsia="宋体" w:hAnsi="宋体" w:cs="Times New Roman"/>
                <w:color w:val="141414"/>
                <w:kern w:val="0"/>
                <w:szCs w:val="21"/>
              </w:rPr>
              <w:t>所有气瓶应悬挂安全标签，应在相应位置张贴安全操作规程</w:t>
            </w:r>
            <w:r>
              <w:rPr>
                <w:rFonts w:ascii="宋体" w:eastAsia="宋体" w:hAnsi="宋体" w:cs="Times New Roman" w:hint="eastAsia"/>
                <w:color w:val="141414"/>
                <w:kern w:val="0"/>
                <w:szCs w:val="21"/>
              </w:rPr>
              <w:t>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0308F" w:rsidRDefault="0020308F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color w:val="141414"/>
                <w:kern w:val="0"/>
                <w:szCs w:val="21"/>
              </w:rPr>
            </w:pPr>
          </w:p>
        </w:tc>
      </w:tr>
      <w:tr w:rsidR="0020308F">
        <w:trPr>
          <w:trHeight w:val="800"/>
          <w:jc w:val="center"/>
        </w:trPr>
        <w:tc>
          <w:tcPr>
            <w:tcW w:w="1249" w:type="dxa"/>
            <w:vMerge/>
            <w:shd w:val="clear" w:color="auto" w:fill="auto"/>
            <w:vAlign w:val="center"/>
          </w:tcPr>
          <w:p w:rsidR="0020308F" w:rsidRDefault="0020308F">
            <w:pPr>
              <w:spacing w:line="240" w:lineRule="exact"/>
              <w:jc w:val="center"/>
              <w:rPr>
                <w:rFonts w:ascii="宋体" w:eastAsia="宋体" w:hAnsi="宋体" w:cs="Times New Roman"/>
                <w:b/>
                <w:bCs/>
                <w:color w:val="141414"/>
                <w:kern w:val="0"/>
                <w:szCs w:val="21"/>
              </w:rPr>
            </w:pPr>
          </w:p>
        </w:tc>
        <w:tc>
          <w:tcPr>
            <w:tcW w:w="625" w:type="dxa"/>
            <w:shd w:val="clear" w:color="auto" w:fill="auto"/>
            <w:vAlign w:val="center"/>
          </w:tcPr>
          <w:p w:rsidR="0020308F" w:rsidRDefault="00131B76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b/>
                <w:bCs/>
                <w:color w:val="141414"/>
                <w:kern w:val="0"/>
                <w:szCs w:val="21"/>
              </w:rPr>
            </w:pPr>
            <w:r>
              <w:rPr>
                <w:rFonts w:ascii="宋体" w:eastAsia="宋体" w:hAnsi="宋体" w:cs="Times New Roman" w:hint="eastAsia"/>
                <w:b/>
                <w:bCs/>
                <w:color w:val="141414"/>
                <w:kern w:val="0"/>
                <w:szCs w:val="21"/>
              </w:rPr>
              <w:t>24</w:t>
            </w:r>
          </w:p>
        </w:tc>
        <w:tc>
          <w:tcPr>
            <w:tcW w:w="6818" w:type="dxa"/>
            <w:shd w:val="clear" w:color="auto" w:fill="auto"/>
            <w:vAlign w:val="center"/>
          </w:tcPr>
          <w:p w:rsidR="0020308F" w:rsidRDefault="00131B76">
            <w:pPr>
              <w:widowControl/>
              <w:spacing w:line="240" w:lineRule="exact"/>
              <w:jc w:val="left"/>
              <w:rPr>
                <w:rFonts w:ascii="宋体" w:eastAsia="宋体" w:hAnsi="宋体" w:cs="Times New Roman"/>
                <w:color w:val="141414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color w:val="222222"/>
                <w:szCs w:val="21"/>
                <w:shd w:val="clear" w:color="auto" w:fill="FFFFFF"/>
              </w:rPr>
              <w:t>气瓶上选用的减压器要分类专用。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0308F" w:rsidRDefault="0020308F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color w:val="141414"/>
                <w:kern w:val="0"/>
                <w:szCs w:val="21"/>
              </w:rPr>
            </w:pPr>
          </w:p>
        </w:tc>
      </w:tr>
      <w:tr w:rsidR="0020308F">
        <w:trPr>
          <w:trHeight w:val="570"/>
          <w:jc w:val="center"/>
        </w:trPr>
        <w:tc>
          <w:tcPr>
            <w:tcW w:w="1249" w:type="dxa"/>
            <w:vMerge/>
            <w:shd w:val="clear" w:color="auto" w:fill="auto"/>
            <w:vAlign w:val="center"/>
          </w:tcPr>
          <w:p w:rsidR="0020308F" w:rsidRDefault="0020308F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b/>
                <w:bCs/>
                <w:color w:val="141414"/>
                <w:kern w:val="0"/>
                <w:szCs w:val="21"/>
              </w:rPr>
            </w:pPr>
          </w:p>
        </w:tc>
        <w:tc>
          <w:tcPr>
            <w:tcW w:w="625" w:type="dxa"/>
            <w:shd w:val="clear" w:color="auto" w:fill="auto"/>
            <w:vAlign w:val="center"/>
          </w:tcPr>
          <w:p w:rsidR="0020308F" w:rsidRDefault="00131B76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b/>
                <w:bCs/>
                <w:color w:val="141414"/>
                <w:kern w:val="0"/>
                <w:szCs w:val="21"/>
              </w:rPr>
            </w:pPr>
            <w:r>
              <w:rPr>
                <w:rFonts w:ascii="宋体" w:eastAsia="宋体" w:hAnsi="宋体" w:cs="Times New Roman" w:hint="eastAsia"/>
                <w:b/>
                <w:bCs/>
                <w:color w:val="141414"/>
                <w:kern w:val="0"/>
                <w:szCs w:val="21"/>
              </w:rPr>
              <w:t>25</w:t>
            </w:r>
          </w:p>
        </w:tc>
        <w:tc>
          <w:tcPr>
            <w:tcW w:w="6818" w:type="dxa"/>
            <w:shd w:val="clear" w:color="auto" w:fill="auto"/>
            <w:vAlign w:val="center"/>
          </w:tcPr>
          <w:p w:rsidR="0020308F" w:rsidRDefault="00131B76">
            <w:pPr>
              <w:widowControl/>
              <w:spacing w:line="240" w:lineRule="exact"/>
              <w:jc w:val="left"/>
              <w:rPr>
                <w:rFonts w:ascii="宋体" w:eastAsia="宋体" w:hAnsi="宋体" w:cs="Times New Roman"/>
                <w:color w:val="141414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color w:val="222222"/>
                <w:szCs w:val="21"/>
                <w:shd w:val="clear" w:color="auto" w:fill="FFFFFF"/>
              </w:rPr>
              <w:t>操作易燃易爆气瓶，应配备专用工具，并严禁与油类接触。操作人员不能穿戴沾有各种油脂或易感应产生静电的服装手套操作。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0308F" w:rsidRDefault="0020308F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color w:val="141414"/>
                <w:kern w:val="0"/>
                <w:szCs w:val="21"/>
              </w:rPr>
            </w:pPr>
          </w:p>
        </w:tc>
      </w:tr>
      <w:tr w:rsidR="0020308F">
        <w:trPr>
          <w:trHeight w:val="541"/>
          <w:jc w:val="center"/>
        </w:trPr>
        <w:tc>
          <w:tcPr>
            <w:tcW w:w="1249" w:type="dxa"/>
            <w:vMerge/>
            <w:vAlign w:val="center"/>
          </w:tcPr>
          <w:p w:rsidR="0020308F" w:rsidRDefault="0020308F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b/>
                <w:bCs/>
                <w:color w:val="141414"/>
                <w:kern w:val="0"/>
                <w:szCs w:val="21"/>
              </w:rPr>
            </w:pPr>
          </w:p>
        </w:tc>
        <w:tc>
          <w:tcPr>
            <w:tcW w:w="625" w:type="dxa"/>
            <w:shd w:val="clear" w:color="auto" w:fill="auto"/>
            <w:vAlign w:val="center"/>
          </w:tcPr>
          <w:p w:rsidR="0020308F" w:rsidRDefault="00131B76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b/>
                <w:bCs/>
                <w:color w:val="141414"/>
                <w:kern w:val="0"/>
                <w:szCs w:val="21"/>
              </w:rPr>
            </w:pPr>
            <w:r>
              <w:rPr>
                <w:rFonts w:ascii="宋体" w:eastAsia="宋体" w:hAnsi="宋体" w:cs="Times New Roman" w:hint="eastAsia"/>
                <w:b/>
                <w:bCs/>
                <w:color w:val="141414"/>
                <w:kern w:val="0"/>
                <w:szCs w:val="21"/>
              </w:rPr>
              <w:t>26</w:t>
            </w:r>
          </w:p>
        </w:tc>
        <w:tc>
          <w:tcPr>
            <w:tcW w:w="6818" w:type="dxa"/>
            <w:shd w:val="clear" w:color="auto" w:fill="auto"/>
            <w:vAlign w:val="center"/>
          </w:tcPr>
          <w:p w:rsidR="0020308F" w:rsidRDefault="00131B76">
            <w:pPr>
              <w:widowControl/>
              <w:spacing w:line="240" w:lineRule="exact"/>
              <w:jc w:val="left"/>
              <w:rPr>
                <w:rFonts w:ascii="宋体" w:eastAsia="宋体" w:hAnsi="宋体" w:cs="Times New Roman"/>
                <w:color w:val="141414"/>
                <w:kern w:val="0"/>
                <w:szCs w:val="21"/>
              </w:rPr>
            </w:pPr>
            <w:r>
              <w:rPr>
                <w:rFonts w:ascii="宋体" w:eastAsia="宋体" w:hAnsi="宋体" w:cs="Times New Roman"/>
                <w:color w:val="141414"/>
                <w:kern w:val="0"/>
                <w:szCs w:val="21"/>
              </w:rPr>
              <w:t>瓶内气体不得用尽，应有余压</w:t>
            </w:r>
            <w:r>
              <w:rPr>
                <w:rFonts w:ascii="宋体" w:eastAsia="宋体" w:hAnsi="宋体" w:cs="Times New Roman" w:hint="eastAsia"/>
                <w:color w:val="141414"/>
                <w:kern w:val="0"/>
                <w:szCs w:val="21"/>
              </w:rPr>
              <w:t>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0308F" w:rsidRDefault="0020308F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color w:val="141414"/>
                <w:kern w:val="0"/>
                <w:szCs w:val="21"/>
              </w:rPr>
            </w:pPr>
          </w:p>
        </w:tc>
      </w:tr>
      <w:tr w:rsidR="0020308F">
        <w:trPr>
          <w:trHeight w:val="665"/>
          <w:jc w:val="center"/>
        </w:trPr>
        <w:tc>
          <w:tcPr>
            <w:tcW w:w="1249" w:type="dxa"/>
            <w:vMerge/>
            <w:vAlign w:val="center"/>
          </w:tcPr>
          <w:p w:rsidR="0020308F" w:rsidRDefault="0020308F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b/>
                <w:bCs/>
                <w:color w:val="141414"/>
                <w:kern w:val="0"/>
                <w:szCs w:val="21"/>
              </w:rPr>
            </w:pPr>
          </w:p>
        </w:tc>
        <w:tc>
          <w:tcPr>
            <w:tcW w:w="625" w:type="dxa"/>
            <w:shd w:val="clear" w:color="auto" w:fill="auto"/>
            <w:vAlign w:val="center"/>
          </w:tcPr>
          <w:p w:rsidR="0020308F" w:rsidRDefault="00131B76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b/>
                <w:bCs/>
                <w:color w:val="141414"/>
                <w:kern w:val="0"/>
                <w:szCs w:val="21"/>
              </w:rPr>
            </w:pPr>
            <w:r>
              <w:rPr>
                <w:rFonts w:ascii="宋体" w:eastAsia="宋体" w:hAnsi="宋体" w:cs="Times New Roman" w:hint="eastAsia"/>
                <w:b/>
                <w:bCs/>
                <w:color w:val="141414"/>
                <w:kern w:val="0"/>
                <w:szCs w:val="21"/>
              </w:rPr>
              <w:t>27</w:t>
            </w:r>
          </w:p>
        </w:tc>
        <w:tc>
          <w:tcPr>
            <w:tcW w:w="6818" w:type="dxa"/>
            <w:shd w:val="clear" w:color="auto" w:fill="auto"/>
            <w:vAlign w:val="center"/>
          </w:tcPr>
          <w:p w:rsidR="0020308F" w:rsidRDefault="00131B76">
            <w:pPr>
              <w:widowControl/>
              <w:spacing w:line="240" w:lineRule="exact"/>
              <w:jc w:val="left"/>
              <w:rPr>
                <w:rFonts w:ascii="宋体" w:eastAsia="宋体" w:hAnsi="宋体" w:cs="Times New Roman"/>
                <w:color w:val="141414"/>
                <w:kern w:val="0"/>
                <w:szCs w:val="21"/>
              </w:rPr>
            </w:pPr>
            <w:r>
              <w:rPr>
                <w:rFonts w:ascii="宋体" w:eastAsia="宋体" w:hAnsi="宋体" w:cs="Times New Roman"/>
                <w:color w:val="141414"/>
                <w:kern w:val="0"/>
                <w:szCs w:val="21"/>
              </w:rPr>
              <w:t>关闭气瓶时，应先关闭总阀，</w:t>
            </w:r>
            <w:proofErr w:type="gramStart"/>
            <w:r>
              <w:rPr>
                <w:rFonts w:ascii="宋体" w:eastAsia="宋体" w:hAnsi="宋体" w:cs="Times New Roman"/>
                <w:color w:val="141414"/>
                <w:kern w:val="0"/>
                <w:szCs w:val="21"/>
              </w:rPr>
              <w:t>再距离</w:t>
            </w:r>
            <w:proofErr w:type="gramEnd"/>
            <w:r>
              <w:rPr>
                <w:rFonts w:ascii="宋体" w:eastAsia="宋体" w:hAnsi="宋体" w:cs="Times New Roman"/>
                <w:color w:val="141414"/>
                <w:kern w:val="0"/>
                <w:szCs w:val="21"/>
              </w:rPr>
              <w:t>总阀由近到远依次关闭所有阀门，管路内不能憋压</w:t>
            </w:r>
            <w:r>
              <w:rPr>
                <w:rFonts w:ascii="宋体" w:eastAsia="宋体" w:hAnsi="宋体" w:cs="Times New Roman" w:hint="eastAsia"/>
                <w:color w:val="141414"/>
                <w:kern w:val="0"/>
                <w:szCs w:val="21"/>
              </w:rPr>
              <w:t>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0308F" w:rsidRDefault="0020308F">
            <w:pPr>
              <w:widowControl/>
              <w:spacing w:line="240" w:lineRule="exact"/>
              <w:jc w:val="center"/>
              <w:rPr>
                <w:rFonts w:ascii="宋体" w:eastAsia="宋体" w:hAnsi="宋体" w:cs="Times New Roman"/>
                <w:color w:val="141414"/>
                <w:kern w:val="0"/>
                <w:szCs w:val="21"/>
              </w:rPr>
            </w:pPr>
          </w:p>
        </w:tc>
      </w:tr>
    </w:tbl>
    <w:p w:rsidR="0020308F" w:rsidRDefault="00131B76">
      <w:pPr>
        <w:rPr>
          <w:rFonts w:ascii="宋体" w:eastAsia="宋体" w:hAnsi="宋体" w:cs="Times New Roman"/>
          <w:b/>
          <w:bCs/>
          <w:color w:val="141414"/>
          <w:sz w:val="24"/>
          <w:szCs w:val="24"/>
        </w:rPr>
      </w:pPr>
      <w:r>
        <w:rPr>
          <w:rFonts w:ascii="宋体" w:eastAsia="宋体" w:hAnsi="宋体" w:cs="Times New Roman"/>
          <w:b/>
          <w:bCs/>
          <w:color w:val="141414"/>
          <w:sz w:val="24"/>
          <w:szCs w:val="24"/>
        </w:rPr>
        <w:t>负责人（签字）</w:t>
      </w:r>
      <w:r>
        <w:rPr>
          <w:rFonts w:ascii="宋体" w:eastAsia="宋体" w:hAnsi="宋体" w:cs="Times New Roman"/>
          <w:b/>
          <w:bCs/>
          <w:color w:val="141414"/>
          <w:sz w:val="24"/>
          <w:szCs w:val="24"/>
        </w:rPr>
        <w:t xml:space="preserve"> </w:t>
      </w:r>
      <w:r>
        <w:rPr>
          <w:rFonts w:ascii="宋体" w:eastAsia="宋体" w:hAnsi="宋体" w:cs="Times New Roman"/>
          <w:b/>
          <w:bCs/>
          <w:color w:val="141414"/>
          <w:sz w:val="24"/>
          <w:szCs w:val="24"/>
        </w:rPr>
        <w:t>：</w:t>
      </w:r>
      <w:r>
        <w:rPr>
          <w:rFonts w:ascii="宋体" w:eastAsia="宋体" w:hAnsi="宋体" w:cs="Times New Roman"/>
          <w:b/>
          <w:bCs/>
          <w:color w:val="141414"/>
          <w:sz w:val="24"/>
          <w:szCs w:val="24"/>
        </w:rPr>
        <w:t xml:space="preserve">                        </w:t>
      </w:r>
      <w:r>
        <w:rPr>
          <w:rFonts w:ascii="宋体" w:eastAsia="宋体" w:hAnsi="宋体" w:cs="Times New Roman"/>
          <w:b/>
          <w:bCs/>
          <w:color w:val="141414"/>
          <w:sz w:val="24"/>
          <w:szCs w:val="24"/>
        </w:rPr>
        <w:t>检查日期：</w:t>
      </w:r>
      <w:r>
        <w:rPr>
          <w:rFonts w:ascii="宋体" w:eastAsia="宋体" w:hAnsi="宋体" w:cs="Times New Roman"/>
          <w:b/>
          <w:bCs/>
          <w:color w:val="141414"/>
          <w:sz w:val="24"/>
          <w:szCs w:val="24"/>
        </w:rPr>
        <w:t xml:space="preserve">    </w:t>
      </w:r>
      <w:r>
        <w:rPr>
          <w:rFonts w:ascii="宋体" w:eastAsia="宋体" w:hAnsi="宋体" w:cs="Times New Roman"/>
          <w:b/>
          <w:bCs/>
          <w:color w:val="141414"/>
          <w:sz w:val="24"/>
          <w:szCs w:val="24"/>
        </w:rPr>
        <w:t>年</w:t>
      </w:r>
      <w:r>
        <w:rPr>
          <w:rFonts w:ascii="宋体" w:eastAsia="宋体" w:hAnsi="宋体" w:cs="Times New Roman"/>
          <w:b/>
          <w:bCs/>
          <w:color w:val="141414"/>
          <w:sz w:val="24"/>
          <w:szCs w:val="24"/>
        </w:rPr>
        <w:t xml:space="preserve">    </w:t>
      </w:r>
      <w:r>
        <w:rPr>
          <w:rFonts w:ascii="宋体" w:eastAsia="宋体" w:hAnsi="宋体" w:cs="Times New Roman"/>
          <w:b/>
          <w:bCs/>
          <w:color w:val="141414"/>
          <w:sz w:val="24"/>
          <w:szCs w:val="24"/>
        </w:rPr>
        <w:t>月</w:t>
      </w:r>
      <w:r>
        <w:rPr>
          <w:rFonts w:ascii="宋体" w:eastAsia="宋体" w:hAnsi="宋体" w:cs="Times New Roman"/>
          <w:b/>
          <w:bCs/>
          <w:color w:val="141414"/>
          <w:sz w:val="24"/>
          <w:szCs w:val="24"/>
        </w:rPr>
        <w:t xml:space="preserve">    </w:t>
      </w:r>
      <w:r>
        <w:rPr>
          <w:rFonts w:ascii="宋体" w:eastAsia="宋体" w:hAnsi="宋体" w:cs="Times New Roman"/>
          <w:b/>
          <w:bCs/>
          <w:color w:val="141414"/>
          <w:sz w:val="24"/>
          <w:szCs w:val="24"/>
        </w:rPr>
        <w:t>日</w:t>
      </w:r>
    </w:p>
    <w:sectPr w:rsidR="0020308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1B76" w:rsidRDefault="00131B76" w:rsidP="00EA2F19">
      <w:r>
        <w:separator/>
      </w:r>
    </w:p>
  </w:endnote>
  <w:endnote w:type="continuationSeparator" w:id="0">
    <w:p w:rsidR="00131B76" w:rsidRDefault="00131B76" w:rsidP="00EA2F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1B76" w:rsidRDefault="00131B76" w:rsidP="00EA2F19">
      <w:r>
        <w:separator/>
      </w:r>
    </w:p>
  </w:footnote>
  <w:footnote w:type="continuationSeparator" w:id="0">
    <w:p w:rsidR="00131B76" w:rsidRDefault="00131B76" w:rsidP="00EA2F19"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Administrator">
    <w15:presenceInfo w15:providerId="None" w15:userId="Administrat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04F"/>
    <w:rsid w:val="000415C8"/>
    <w:rsid w:val="00051480"/>
    <w:rsid w:val="00051BF7"/>
    <w:rsid w:val="000764DE"/>
    <w:rsid w:val="00081CB0"/>
    <w:rsid w:val="00086CA3"/>
    <w:rsid w:val="000A597E"/>
    <w:rsid w:val="000A7F3E"/>
    <w:rsid w:val="000B6B00"/>
    <w:rsid w:val="000F036B"/>
    <w:rsid w:val="000F167B"/>
    <w:rsid w:val="001065E0"/>
    <w:rsid w:val="00123AE6"/>
    <w:rsid w:val="00131B76"/>
    <w:rsid w:val="00135AE0"/>
    <w:rsid w:val="001602A4"/>
    <w:rsid w:val="001B008F"/>
    <w:rsid w:val="0020308F"/>
    <w:rsid w:val="00233D35"/>
    <w:rsid w:val="00245016"/>
    <w:rsid w:val="002524F1"/>
    <w:rsid w:val="00266729"/>
    <w:rsid w:val="0027169B"/>
    <w:rsid w:val="002937C3"/>
    <w:rsid w:val="002976B1"/>
    <w:rsid w:val="002A1570"/>
    <w:rsid w:val="002C6341"/>
    <w:rsid w:val="002D1131"/>
    <w:rsid w:val="002D14BA"/>
    <w:rsid w:val="002D3C91"/>
    <w:rsid w:val="00357BD6"/>
    <w:rsid w:val="003D5B35"/>
    <w:rsid w:val="004333B0"/>
    <w:rsid w:val="00447ECD"/>
    <w:rsid w:val="00453639"/>
    <w:rsid w:val="00465932"/>
    <w:rsid w:val="00473D50"/>
    <w:rsid w:val="004A18CF"/>
    <w:rsid w:val="004A5198"/>
    <w:rsid w:val="004B3A6C"/>
    <w:rsid w:val="004B5ACE"/>
    <w:rsid w:val="004D3641"/>
    <w:rsid w:val="004E0B68"/>
    <w:rsid w:val="00507027"/>
    <w:rsid w:val="00543B23"/>
    <w:rsid w:val="00564FE0"/>
    <w:rsid w:val="005874E4"/>
    <w:rsid w:val="005A2067"/>
    <w:rsid w:val="005A3E3A"/>
    <w:rsid w:val="005E495E"/>
    <w:rsid w:val="005F3B5B"/>
    <w:rsid w:val="00671857"/>
    <w:rsid w:val="0067589B"/>
    <w:rsid w:val="00682826"/>
    <w:rsid w:val="00686265"/>
    <w:rsid w:val="00690133"/>
    <w:rsid w:val="006A5D9C"/>
    <w:rsid w:val="006A6B1D"/>
    <w:rsid w:val="006C06C8"/>
    <w:rsid w:val="006E3D93"/>
    <w:rsid w:val="006F3178"/>
    <w:rsid w:val="007027E9"/>
    <w:rsid w:val="007352DB"/>
    <w:rsid w:val="0076323B"/>
    <w:rsid w:val="007979EF"/>
    <w:rsid w:val="007A4140"/>
    <w:rsid w:val="007A477F"/>
    <w:rsid w:val="007C2F04"/>
    <w:rsid w:val="007D352A"/>
    <w:rsid w:val="008726EE"/>
    <w:rsid w:val="00874E22"/>
    <w:rsid w:val="008C6592"/>
    <w:rsid w:val="008F55A0"/>
    <w:rsid w:val="008F594F"/>
    <w:rsid w:val="008F6353"/>
    <w:rsid w:val="0093419F"/>
    <w:rsid w:val="00954806"/>
    <w:rsid w:val="009836F8"/>
    <w:rsid w:val="00985D38"/>
    <w:rsid w:val="00995B3F"/>
    <w:rsid w:val="009A1C83"/>
    <w:rsid w:val="009A6934"/>
    <w:rsid w:val="009E37FE"/>
    <w:rsid w:val="00A6689F"/>
    <w:rsid w:val="00A92160"/>
    <w:rsid w:val="00A92241"/>
    <w:rsid w:val="00A9330E"/>
    <w:rsid w:val="00AA6BE2"/>
    <w:rsid w:val="00AB6225"/>
    <w:rsid w:val="00AD28EF"/>
    <w:rsid w:val="00B0120C"/>
    <w:rsid w:val="00B15332"/>
    <w:rsid w:val="00B412F4"/>
    <w:rsid w:val="00B71ECF"/>
    <w:rsid w:val="00B84F90"/>
    <w:rsid w:val="00B93FA5"/>
    <w:rsid w:val="00BB596E"/>
    <w:rsid w:val="00BD36A3"/>
    <w:rsid w:val="00BF4736"/>
    <w:rsid w:val="00C05CEF"/>
    <w:rsid w:val="00C11CBD"/>
    <w:rsid w:val="00C15E2D"/>
    <w:rsid w:val="00C40C96"/>
    <w:rsid w:val="00C42EE9"/>
    <w:rsid w:val="00C543AA"/>
    <w:rsid w:val="00C64B27"/>
    <w:rsid w:val="00C94B0D"/>
    <w:rsid w:val="00C96474"/>
    <w:rsid w:val="00D05A0F"/>
    <w:rsid w:val="00D1245F"/>
    <w:rsid w:val="00D13DA7"/>
    <w:rsid w:val="00D24E68"/>
    <w:rsid w:val="00D30627"/>
    <w:rsid w:val="00D353D8"/>
    <w:rsid w:val="00D36071"/>
    <w:rsid w:val="00D458F7"/>
    <w:rsid w:val="00D53031"/>
    <w:rsid w:val="00D7779C"/>
    <w:rsid w:val="00D8790E"/>
    <w:rsid w:val="00DE7F0E"/>
    <w:rsid w:val="00E1256F"/>
    <w:rsid w:val="00E22660"/>
    <w:rsid w:val="00E37683"/>
    <w:rsid w:val="00E56205"/>
    <w:rsid w:val="00E616C7"/>
    <w:rsid w:val="00E81060"/>
    <w:rsid w:val="00E818D5"/>
    <w:rsid w:val="00E8608B"/>
    <w:rsid w:val="00EA2F19"/>
    <w:rsid w:val="00F054E2"/>
    <w:rsid w:val="00F2204F"/>
    <w:rsid w:val="00F7392F"/>
    <w:rsid w:val="00F9288F"/>
    <w:rsid w:val="00FB5390"/>
    <w:rsid w:val="00FC17F8"/>
    <w:rsid w:val="00FC3ACB"/>
    <w:rsid w:val="00FD3985"/>
    <w:rsid w:val="70FA3D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uiPriority w:val="99"/>
    <w:semiHidden/>
    <w:unhideWhenUsed/>
    <w:qFormat/>
    <w:rPr>
      <w:rFonts w:asciiTheme="minorEastAsia" w:hAnsi="Courier New" w:cs="Courier New"/>
    </w:rPr>
  </w:style>
  <w:style w:type="paragraph" w:styleId="a4">
    <w:name w:val="Balloon Text"/>
    <w:basedOn w:val="a"/>
    <w:link w:val="Char0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6"/>
    <w:uiPriority w:val="99"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Pr>
      <w:sz w:val="18"/>
      <w:szCs w:val="18"/>
    </w:rPr>
  </w:style>
  <w:style w:type="character" w:customStyle="1" w:styleId="Char">
    <w:name w:val="纯文本 Char"/>
    <w:basedOn w:val="a0"/>
    <w:link w:val="a3"/>
    <w:uiPriority w:val="99"/>
    <w:semiHidden/>
    <w:rPr>
      <w:rFonts w:asciiTheme="minorEastAsia" w:hAnsi="Courier New" w:cs="Courier New"/>
    </w:rPr>
  </w:style>
  <w:style w:type="character" w:customStyle="1" w:styleId="Char0">
    <w:name w:val="批注框文本 Char"/>
    <w:basedOn w:val="a0"/>
    <w:link w:val="a4"/>
    <w:uiPriority w:val="99"/>
    <w:semiHidden/>
    <w:qFormat/>
    <w:rPr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uiPriority w:val="99"/>
    <w:semiHidden/>
    <w:unhideWhenUsed/>
    <w:qFormat/>
    <w:rPr>
      <w:rFonts w:asciiTheme="minorEastAsia" w:hAnsi="Courier New" w:cs="Courier New"/>
    </w:rPr>
  </w:style>
  <w:style w:type="paragraph" w:styleId="a4">
    <w:name w:val="Balloon Text"/>
    <w:basedOn w:val="a"/>
    <w:link w:val="Char0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6"/>
    <w:uiPriority w:val="99"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Pr>
      <w:sz w:val="18"/>
      <w:szCs w:val="18"/>
    </w:rPr>
  </w:style>
  <w:style w:type="character" w:customStyle="1" w:styleId="Char">
    <w:name w:val="纯文本 Char"/>
    <w:basedOn w:val="a0"/>
    <w:link w:val="a3"/>
    <w:uiPriority w:val="99"/>
    <w:semiHidden/>
    <w:rPr>
      <w:rFonts w:asciiTheme="minorEastAsia" w:hAnsi="Courier New" w:cs="Courier New"/>
    </w:rPr>
  </w:style>
  <w:style w:type="character" w:customStyle="1" w:styleId="Char0">
    <w:name w:val="批注框文本 Char"/>
    <w:basedOn w:val="a0"/>
    <w:link w:val="a4"/>
    <w:uiPriority w:val="99"/>
    <w:semiHidden/>
    <w:qFormat/>
    <w:rPr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2</Pages>
  <Words>250</Words>
  <Characters>1427</Characters>
  <Application>Microsoft Office Word</Application>
  <DocSecurity>0</DocSecurity>
  <Lines>11</Lines>
  <Paragraphs>3</Paragraphs>
  <ScaleCrop>false</ScaleCrop>
  <Company/>
  <LinksUpToDate>false</LinksUpToDate>
  <CharactersWithSpaces>1674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lsq</dc:creator>
  <cp:lastModifiedBy>microsoft</cp:lastModifiedBy>
  <cp:revision>105</cp:revision>
  <cp:lastPrinted>2018-04-23T10:17:00Z</cp:lastPrinted>
  <dcterms:created xsi:type="dcterms:W3CDTF">2020-10-29T07:16:00Z</dcterms:created>
  <dcterms:modified xsi:type="dcterms:W3CDTF">2020-11-02T08:34:00Z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2052-11.1.0.10072</vt:lpwstr>
  </property>
</Properties>
</file>