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5CC331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jc w:val="both"/>
        <w:textAlignment w:val="auto"/>
        <w:rPr>
          <w:rFonts w:hint="eastAsia"/>
          <w:b w:val="0"/>
          <w:i w:val="0"/>
          <w:color w:val="auto"/>
          <w:sz w:val="28"/>
          <w:szCs w:val="28"/>
          <w:vertAlign w:val="baseline"/>
          <w:lang w:val="en-US" w:eastAsia="zh-CN"/>
        </w:rPr>
      </w:pPr>
      <w:r>
        <w:rPr>
          <w:rFonts w:hint="eastAsia"/>
          <w:b w:val="0"/>
          <w:i w:val="0"/>
          <w:color w:val="auto"/>
          <w:sz w:val="28"/>
          <w:szCs w:val="28"/>
          <w:vertAlign w:val="baseline"/>
          <w:lang w:val="en-US" w:eastAsia="zh-CN"/>
        </w:rPr>
        <w:t>附件3：</w:t>
      </w:r>
    </w:p>
    <w:p w14:paraId="4C43E52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jc w:val="both"/>
        <w:textAlignment w:val="auto"/>
        <w:rPr>
          <w:rFonts w:hint="default"/>
          <w:b w:val="0"/>
          <w:i w:val="0"/>
          <w:color w:val="auto"/>
          <w:sz w:val="28"/>
          <w:szCs w:val="28"/>
          <w:vertAlign w:val="baseline"/>
          <w:lang w:val="en-US" w:eastAsia="zh-CN"/>
        </w:rPr>
      </w:pPr>
    </w:p>
    <w:p w14:paraId="52D0CAB3">
      <w:pPr>
        <w:jc w:val="center"/>
        <w:rPr>
          <w:rFonts w:hint="default" w:ascii="黑体" w:hAnsi="黑体" w:eastAsia="黑体" w:cs="黑体"/>
          <w:b/>
          <w:bCs/>
          <w:color w:val="FF0000"/>
          <w:sz w:val="44"/>
          <w:szCs w:val="44"/>
          <w:lang w:val="en-US" w:eastAsia="zh-CN"/>
        </w:rPr>
      </w:pPr>
      <w:r>
        <w:rPr>
          <w:rFonts w:hint="eastAsia" w:ascii="黑体" w:hAnsi="黑体" w:eastAsia="黑体" w:cs="黑体"/>
          <w:b/>
          <w:bCs/>
          <w:color w:val="FF0000"/>
          <w:sz w:val="44"/>
          <w:szCs w:val="44"/>
          <w:lang w:val="en-US" w:eastAsia="zh-CN"/>
        </w:rPr>
        <w:t>教学创新成果报告参考框架</w:t>
      </w:r>
    </w:p>
    <w:p w14:paraId="71DBC0B6">
      <w:pPr>
        <w:rPr>
          <w:rFonts w:hint="default" w:ascii="黑体" w:hAnsi="黑体" w:eastAsia="黑体" w:cs="黑体"/>
          <w:b/>
          <w:bCs/>
          <w:color w:val="FF0000"/>
          <w:sz w:val="44"/>
          <w:szCs w:val="44"/>
          <w:lang w:val="en-US" w:eastAsia="zh-CN"/>
        </w:rPr>
      </w:pPr>
      <w:r>
        <w:rPr>
          <w:rFonts w:hint="eastAsia" w:ascii="黑体" w:hAnsi="黑体" w:eastAsia="黑体" w:cs="黑体"/>
          <w:b/>
          <w:bCs/>
          <w:color w:val="FF0000"/>
          <w:sz w:val="44"/>
          <w:szCs w:val="44"/>
          <w:lang w:val="en-US" w:eastAsia="zh-CN"/>
        </w:rPr>
        <w:t>（该框架仅供参考，请据实际课程自行拟定）</w:t>
      </w:r>
    </w:p>
    <w:p w14:paraId="0A5CB414">
      <w:pPr>
        <w:rPr>
          <w:rFonts w:hint="eastAsia" w:ascii="黑体" w:hAnsi="黑体" w:eastAsia="黑体" w:cs="黑体"/>
          <w:b/>
          <w:bCs/>
          <w:color w:val="FF0000"/>
          <w:sz w:val="44"/>
          <w:szCs w:val="44"/>
          <w:lang w:val="en-US" w:eastAsia="zh-CN"/>
        </w:rPr>
      </w:pPr>
    </w:p>
    <w:p w14:paraId="00CD9725">
      <w:pPr>
        <w:rPr>
          <w:rFonts w:hint="eastAsia"/>
          <w:b/>
          <w:bCs/>
          <w:sz w:val="32"/>
          <w:szCs w:val="32"/>
          <w:lang w:val="en-US" w:eastAsia="zh-CN"/>
        </w:rPr>
      </w:pPr>
      <w:r>
        <w:rPr>
          <w:rFonts w:hint="eastAsia"/>
          <w:b/>
          <w:bCs/>
          <w:sz w:val="32"/>
          <w:szCs w:val="32"/>
          <w:lang w:val="en-US" w:eastAsia="zh-CN"/>
        </w:rPr>
        <w:t>教学创新成果报告的基本框架为：</w:t>
      </w:r>
    </w:p>
    <w:p w14:paraId="293BE6EC">
      <w:pPr>
        <w:jc w:val="center"/>
        <w:rPr>
          <w:rFonts w:hint="eastAsia"/>
          <w:sz w:val="28"/>
          <w:szCs w:val="28"/>
          <w:lang w:val="en-US" w:eastAsia="zh-CN"/>
        </w:rPr>
      </w:pPr>
      <w:r>
        <w:drawing>
          <wp:inline distT="0" distB="0" distL="114300" distR="114300">
            <wp:extent cx="5623560" cy="5608320"/>
            <wp:effectExtent l="0" t="0" r="15240" b="1143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623560" cy="56083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8856A01">
      <w:pPr>
        <w:rPr>
          <w:rFonts w:hint="eastAsia"/>
          <w:b/>
          <w:bCs/>
          <w:sz w:val="32"/>
          <w:szCs w:val="32"/>
          <w:lang w:val="en-US" w:eastAsia="zh-CN"/>
        </w:rPr>
      </w:pPr>
    </w:p>
    <w:p w14:paraId="7714851F">
      <w:pPr>
        <w:rPr>
          <w:rFonts w:hint="eastAsia"/>
          <w:b/>
          <w:bCs/>
          <w:sz w:val="32"/>
          <w:szCs w:val="32"/>
          <w:lang w:val="en-US" w:eastAsia="zh-CN"/>
        </w:rPr>
      </w:pPr>
    </w:p>
    <w:p w14:paraId="1814DD2B">
      <w:pPr>
        <w:rPr>
          <w:rFonts w:hint="default"/>
          <w:b/>
          <w:bCs/>
          <w:sz w:val="32"/>
          <w:szCs w:val="32"/>
          <w:lang w:val="en-US" w:eastAsia="zh-CN"/>
        </w:rPr>
      </w:pPr>
      <w:r>
        <w:rPr>
          <w:rFonts w:hint="eastAsia"/>
          <w:b/>
          <w:bCs/>
          <w:sz w:val="32"/>
          <w:szCs w:val="32"/>
          <w:lang w:val="en-US" w:eastAsia="zh-CN"/>
        </w:rPr>
        <w:t>报告关键重点：</w:t>
      </w:r>
    </w:p>
    <w:p w14:paraId="2D6FD21E">
      <w:pPr>
        <w:ind w:firstLine="643" w:firstLineChars="200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b/>
          <w:bCs/>
          <w:sz w:val="32"/>
          <w:szCs w:val="32"/>
          <w:lang w:val="en-US" w:eastAsia="zh-CN"/>
        </w:rPr>
        <w:t>重点1：</w:t>
      </w:r>
      <w:r>
        <w:rPr>
          <w:rFonts w:hint="eastAsia"/>
          <w:sz w:val="28"/>
          <w:szCs w:val="28"/>
          <w:lang w:val="en-US" w:eastAsia="zh-CN"/>
        </w:rPr>
        <w:t>教学创新的核心就是解决问题。教学创新大赛的底线逻辑就是：问题是什么，如何解决，效果怎么样。</w:t>
      </w:r>
    </w:p>
    <w:p w14:paraId="4282EDDD">
      <w:pPr>
        <w:ind w:firstLine="643" w:firstLineChars="200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b/>
          <w:bCs/>
          <w:sz w:val="32"/>
          <w:szCs w:val="32"/>
          <w:lang w:val="en-US" w:eastAsia="zh-CN"/>
        </w:rPr>
        <w:t>重点2：成果报告需</w:t>
      </w:r>
      <w:bookmarkStart w:id="0" w:name="_GoBack"/>
      <w:bookmarkEnd w:id="0"/>
      <w:r>
        <w:rPr>
          <w:rFonts w:hint="eastAsia"/>
          <w:b/>
          <w:bCs/>
          <w:sz w:val="32"/>
          <w:szCs w:val="32"/>
          <w:lang w:val="en-US" w:eastAsia="zh-CN"/>
        </w:rPr>
        <w:t>要极致的图文并茂，尽量降低文字含量。</w:t>
      </w:r>
      <w:r>
        <w:rPr>
          <w:rFonts w:hint="eastAsia"/>
          <w:sz w:val="28"/>
          <w:szCs w:val="28"/>
          <w:lang w:val="en-US" w:eastAsia="zh-CN"/>
        </w:rPr>
        <w:t>所有赛道都要有人工智能的深度融入，都要有课程思政的自然体现。</w:t>
      </w:r>
    </w:p>
    <w:p w14:paraId="1B7CA597">
      <w:pPr>
        <w:ind w:firstLine="643" w:firstLineChars="200"/>
        <w:rPr>
          <w:rFonts w:hint="default"/>
          <w:sz w:val="28"/>
          <w:szCs w:val="28"/>
          <w:lang w:val="en-US" w:eastAsia="zh-CN"/>
        </w:rPr>
      </w:pPr>
      <w:r>
        <w:rPr>
          <w:rFonts w:hint="eastAsia"/>
          <w:b/>
          <w:bCs/>
          <w:sz w:val="32"/>
          <w:szCs w:val="32"/>
          <w:lang w:val="en-US" w:eastAsia="zh-CN"/>
        </w:rPr>
        <w:t>重点3课程目标：</w:t>
      </w:r>
      <w:r>
        <w:rPr>
          <w:rFonts w:hint="eastAsia"/>
          <w:sz w:val="28"/>
          <w:szCs w:val="28"/>
          <w:lang w:val="en-US" w:eastAsia="zh-CN"/>
        </w:rPr>
        <w:t>要梳理清楚“国家-行业-学校-专业”的逻辑，服务国家需求、反映行业变化、符合学校定位、支持专业目标。</w:t>
      </w:r>
    </w:p>
    <w:p w14:paraId="45B0EAF2">
      <w:pPr>
        <w:ind w:firstLine="643" w:firstLineChars="200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b/>
          <w:bCs/>
          <w:sz w:val="32"/>
          <w:szCs w:val="32"/>
          <w:lang w:val="en-US" w:eastAsia="zh-CN"/>
        </w:rPr>
        <w:t>重点4课程内容：</w:t>
      </w:r>
      <w:r>
        <w:rPr>
          <w:rFonts w:hint="eastAsia"/>
          <w:sz w:val="28"/>
          <w:szCs w:val="28"/>
          <w:lang w:val="en-US" w:eastAsia="zh-CN"/>
        </w:rPr>
        <w:t>创新途径：模块化、案例化、项目化等，要能体现四新理念、产教融合、科教融汇、学科交叉、地方特色等。</w:t>
      </w:r>
    </w:p>
    <w:p w14:paraId="3CB1812C">
      <w:pPr>
        <w:ind w:firstLine="643" w:firstLineChars="200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b/>
          <w:bCs/>
          <w:sz w:val="32"/>
          <w:szCs w:val="32"/>
          <w:lang w:val="en-US" w:eastAsia="zh-CN"/>
        </w:rPr>
        <w:t>重点5资源环境：</w:t>
      </w:r>
      <w:r>
        <w:rPr>
          <w:rFonts w:hint="eastAsia"/>
          <w:sz w:val="28"/>
          <w:szCs w:val="28"/>
          <w:lang w:val="en-US" w:eastAsia="zh-CN"/>
        </w:rPr>
        <w:t>是指平台、工具、智能体、图谱、案例库、基地等，虚实结合、特色资源、人机共建动态生成等；资源要阐述清楚：资源的用途是什么，用在哪里，支撑什么？</w:t>
      </w:r>
    </w:p>
    <w:p w14:paraId="44278A47">
      <w:pPr>
        <w:ind w:firstLine="643" w:firstLineChars="200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b/>
          <w:bCs/>
          <w:sz w:val="32"/>
          <w:szCs w:val="32"/>
          <w:lang w:val="en-US" w:eastAsia="zh-CN"/>
        </w:rPr>
        <w:t>重点6教学流程：</w:t>
      </w:r>
      <w:r>
        <w:rPr>
          <w:rFonts w:hint="eastAsia"/>
          <w:sz w:val="28"/>
          <w:szCs w:val="28"/>
          <w:lang w:val="en-US" w:eastAsia="zh-CN"/>
        </w:rPr>
        <w:t>课程要有符合学生认知、支撑高阶能力发展、明确人机交互、注重学生情感链接的教学（支架）流程，要明确教学逻辑线。</w:t>
      </w:r>
    </w:p>
    <w:p w14:paraId="585FF132">
      <w:pPr>
        <w:ind w:firstLine="643" w:firstLineChars="200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b/>
          <w:bCs/>
          <w:sz w:val="32"/>
          <w:szCs w:val="32"/>
          <w:lang w:val="en-US" w:eastAsia="zh-CN"/>
        </w:rPr>
        <w:t>重点7评价体系：</w:t>
      </w:r>
      <w:r>
        <w:rPr>
          <w:rFonts w:hint="eastAsia"/>
          <w:sz w:val="28"/>
          <w:szCs w:val="28"/>
          <w:lang w:val="en-US" w:eastAsia="zh-CN"/>
        </w:rPr>
        <w:t>要从“结果导向”转向“过程证据链导向”，既注重学生提交的结果，也注重学生的学习过程证据链，要体现数据驱动、全程跟踪、反馈及时、评价闭环。</w:t>
      </w:r>
    </w:p>
    <w:p w14:paraId="22A2C816">
      <w:pPr>
        <w:ind w:firstLine="643" w:firstLineChars="200"/>
        <w:rPr>
          <w:rFonts w:hint="default"/>
          <w:sz w:val="28"/>
          <w:szCs w:val="28"/>
          <w:lang w:val="en-US" w:eastAsia="zh-CN"/>
        </w:rPr>
      </w:pPr>
      <w:r>
        <w:rPr>
          <w:rFonts w:hint="eastAsia"/>
          <w:b/>
          <w:bCs/>
          <w:sz w:val="32"/>
          <w:szCs w:val="32"/>
          <w:lang w:val="en-US" w:eastAsia="zh-CN"/>
        </w:rPr>
        <w:t>重点8创新成效：</w:t>
      </w:r>
      <w:r>
        <w:rPr>
          <w:rFonts w:hint="eastAsia"/>
          <w:sz w:val="28"/>
          <w:szCs w:val="28"/>
          <w:lang w:val="en-US" w:eastAsia="zh-CN"/>
        </w:rPr>
        <w:t>学生的收获是什么，能力增值在哪里？有什么表现？这些都需要明确的调查、教学实验、客观数据等来分析和证明。教学实证研究，一直是教创赛的基本要求。</w:t>
      </w:r>
    </w:p>
    <w:sectPr>
      <w:footerReference r:id="rId3" w:type="default"/>
      <w:pgSz w:w="11906" w:h="16838"/>
      <w:pgMar w:top="1440" w:right="1800" w:bottom="1440" w:left="180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7D6F7D4"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7" name="文本框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6A5768C0">
                          <w:pPr>
                            <w:pStyle w:val="2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zSVju0AAAAAUBAAAPAAAAAAAAAAEAIAAAACIAAABkcnMvZG93bnJldi54bWxQSwECFAAU&#10;AAAACACHTuJA9YuHZDICAABhBAAADgAAAAAAAAABACAAAAAfAQAAZHJzL2Uyb0RvYy54bWxQSwUG&#10;AAAAAAYABgBZAQAAw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6A5768C0">
                    <w:pPr>
                      <w:pStyle w:val="2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20C008E"/>
    <w:rsid w:val="02221B48"/>
    <w:rsid w:val="02B20C36"/>
    <w:rsid w:val="05031C1C"/>
    <w:rsid w:val="0571302A"/>
    <w:rsid w:val="06F85085"/>
    <w:rsid w:val="09A82D92"/>
    <w:rsid w:val="0B13248D"/>
    <w:rsid w:val="0E5232CD"/>
    <w:rsid w:val="0FB71F81"/>
    <w:rsid w:val="10861954"/>
    <w:rsid w:val="11335637"/>
    <w:rsid w:val="123C7A17"/>
    <w:rsid w:val="14D62FA0"/>
    <w:rsid w:val="14DB04C0"/>
    <w:rsid w:val="153B0F5F"/>
    <w:rsid w:val="1548367B"/>
    <w:rsid w:val="176F6C9D"/>
    <w:rsid w:val="1A2A3350"/>
    <w:rsid w:val="1C8A6328"/>
    <w:rsid w:val="20BB11A5"/>
    <w:rsid w:val="21A63C04"/>
    <w:rsid w:val="23F01166"/>
    <w:rsid w:val="242B4894"/>
    <w:rsid w:val="24FE5B05"/>
    <w:rsid w:val="25D0124F"/>
    <w:rsid w:val="296D13F2"/>
    <w:rsid w:val="2AB70C30"/>
    <w:rsid w:val="2C4464F3"/>
    <w:rsid w:val="2D947006"/>
    <w:rsid w:val="2D9708A4"/>
    <w:rsid w:val="305331A8"/>
    <w:rsid w:val="32847649"/>
    <w:rsid w:val="335D7605"/>
    <w:rsid w:val="366F6862"/>
    <w:rsid w:val="3A3C6A5B"/>
    <w:rsid w:val="3BDF3B42"/>
    <w:rsid w:val="3C583D38"/>
    <w:rsid w:val="3DCC459A"/>
    <w:rsid w:val="3FA96941"/>
    <w:rsid w:val="419E624E"/>
    <w:rsid w:val="41A47013"/>
    <w:rsid w:val="41DA54D8"/>
    <w:rsid w:val="43104F29"/>
    <w:rsid w:val="43845EE3"/>
    <w:rsid w:val="445A645C"/>
    <w:rsid w:val="46535859"/>
    <w:rsid w:val="4BF70A34"/>
    <w:rsid w:val="4C1B0BC7"/>
    <w:rsid w:val="4DD0778F"/>
    <w:rsid w:val="4EC5514F"/>
    <w:rsid w:val="5302488E"/>
    <w:rsid w:val="533B38FC"/>
    <w:rsid w:val="53DB0C3B"/>
    <w:rsid w:val="57E502DB"/>
    <w:rsid w:val="58FE78A6"/>
    <w:rsid w:val="5D5061F6"/>
    <w:rsid w:val="5FCD7FD2"/>
    <w:rsid w:val="60274C10"/>
    <w:rsid w:val="61D07906"/>
    <w:rsid w:val="6361115D"/>
    <w:rsid w:val="654C3747"/>
    <w:rsid w:val="662B7800"/>
    <w:rsid w:val="681F306F"/>
    <w:rsid w:val="685F19E3"/>
    <w:rsid w:val="697B45FB"/>
    <w:rsid w:val="6A793230"/>
    <w:rsid w:val="6AE0505D"/>
    <w:rsid w:val="6D7E0B5E"/>
    <w:rsid w:val="6E717DC7"/>
    <w:rsid w:val="73A0182E"/>
    <w:rsid w:val="765C5803"/>
    <w:rsid w:val="7CCD740C"/>
    <w:rsid w:val="7D1665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4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6">
    <w:name w:val="Table Grid"/>
    <w:basedOn w:val="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image" Target="media/image1.jpeg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549</Words>
  <Characters>549</Characters>
  <Lines>0</Lines>
  <Paragraphs>0</Paragraphs>
  <TotalTime>17</TotalTime>
  <ScaleCrop>false</ScaleCrop>
  <LinksUpToDate>false</LinksUpToDate>
  <CharactersWithSpaces>549</CharactersWithSpaces>
  <Application>WPS Office_12.1.0.29158_F1E327BC-269C-435d-A152-05C5408002CA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2026-11-04T03:23:00Z</dcterms:created>
  <dc:creator>chao</dc:creator>
  <cp:lastModifiedBy>张文超</cp:lastModifiedBy>
  <dcterms:modified xsi:type="dcterms:W3CDTF">2026-11-05T00:44:17Z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2052-12.1.0.29158</vt:lpwstr>
  </property>
  <property fmtid="{D5CDD505-2E9C-101B-9397-08002B2CF9AE}" pid="3" name="KSOTemplateDocerSaveRecord">
    <vt:lpwstr>eyJoZGlkIjoiYjZhOTA4OGFlOGEzMmMxMDQ0MDEyM2M5ZDEyN2NhOTgiLCJ1c2VySWQiOiIxMjExODI1NTQ0In0=</vt:lpwstr>
  </property>
  <property fmtid="{D5CDD505-2E9C-101B-9397-08002B2CF9AE}" pid="4" name="ICV">
    <vt:lpwstr>2301BCCA64EB4FA8859A88EB252E5159_12</vt:lpwstr>
  </property>
</Properties>
</file>