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363F" w:rsidRPr="00994064" w:rsidRDefault="00561545">
      <w:pPr>
        <w:rPr>
          <w:rFonts w:ascii="方正小标宋简体" w:eastAsia="方正小标宋简体" w:hAnsi="Arial" w:cs="Arial"/>
          <w:color w:val="000000"/>
          <w:sz w:val="44"/>
          <w:szCs w:val="44"/>
          <w:shd w:val="clear" w:color="auto" w:fill="FFFFFF"/>
        </w:rPr>
      </w:pPr>
      <w:r w:rsidRPr="00994064">
        <w:rPr>
          <w:rFonts w:ascii="方正小标宋简体" w:eastAsia="方正小标宋简体" w:hAnsi="Arial" w:cs="Arial" w:hint="eastAsia"/>
          <w:color w:val="000000"/>
          <w:sz w:val="44"/>
          <w:szCs w:val="44"/>
          <w:shd w:val="clear" w:color="auto" w:fill="FFFFFF"/>
        </w:rPr>
        <w:t>佛罗伦萨学习中心</w:t>
      </w:r>
      <w:r w:rsidR="00994064" w:rsidRPr="00994064">
        <w:rPr>
          <w:rFonts w:ascii="方正小标宋简体" w:eastAsia="方正小标宋简体" w:hAnsi="Arial" w:cs="Arial" w:hint="eastAsia"/>
          <w:color w:val="000000"/>
          <w:sz w:val="44"/>
          <w:szCs w:val="44"/>
          <w:shd w:val="clear" w:color="auto" w:fill="FFFFFF"/>
        </w:rPr>
        <w:t>院校简介</w:t>
      </w:r>
    </w:p>
    <w:p w:rsidR="00561545" w:rsidRDefault="00561545">
      <w:pPr>
        <w:rPr>
          <w:rFonts w:ascii="Arial" w:hAnsi="Arial" w:cs="Arial"/>
          <w:color w:val="000000"/>
          <w:szCs w:val="21"/>
          <w:shd w:val="clear" w:color="auto" w:fill="FFFFFF"/>
        </w:rPr>
      </w:pPr>
    </w:p>
    <w:p w:rsidR="004A7290" w:rsidRPr="0070441C" w:rsidRDefault="00792F31" w:rsidP="0070441C">
      <w:pPr>
        <w:spacing w:line="480" w:lineRule="exact"/>
        <w:rPr>
          <w:sz w:val="22"/>
          <w:szCs w:val="24"/>
        </w:rPr>
      </w:pPr>
      <w:r w:rsidRPr="0070441C">
        <w:rPr>
          <w:rFonts w:hint="eastAsia"/>
          <w:b/>
          <w:bCs/>
          <w:sz w:val="22"/>
          <w:szCs w:val="24"/>
        </w:rPr>
        <w:t>一、</w:t>
      </w:r>
      <w:r w:rsidR="00C4363F" w:rsidRPr="0070441C">
        <w:rPr>
          <w:b/>
          <w:bCs/>
          <w:sz w:val="22"/>
          <w:szCs w:val="24"/>
        </w:rPr>
        <w:t>佛罗伦萨大学</w:t>
      </w:r>
      <w:r w:rsidR="00C4363F" w:rsidRPr="0070441C">
        <w:rPr>
          <w:sz w:val="22"/>
          <w:szCs w:val="24"/>
        </w:rPr>
        <w:t>（</w:t>
      </w:r>
      <w:r w:rsidR="00C4363F" w:rsidRPr="0070441C">
        <w:rPr>
          <w:sz w:val="22"/>
          <w:szCs w:val="24"/>
        </w:rPr>
        <w:t>University of Florence</w:t>
      </w:r>
      <w:r w:rsidR="00C4363F" w:rsidRPr="0070441C">
        <w:rPr>
          <w:sz w:val="22"/>
          <w:szCs w:val="24"/>
        </w:rPr>
        <w:t>）始建于</w:t>
      </w:r>
      <w:r w:rsidR="00C4363F" w:rsidRPr="0070441C">
        <w:rPr>
          <w:sz w:val="22"/>
          <w:szCs w:val="24"/>
        </w:rPr>
        <w:t>1321</w:t>
      </w:r>
      <w:r w:rsidR="00C4363F" w:rsidRPr="0070441C">
        <w:rPr>
          <w:sz w:val="22"/>
          <w:szCs w:val="24"/>
        </w:rPr>
        <w:t>年，意大利最重要现代化高等学府之一。意大利四大经济名校之一，</w:t>
      </w:r>
      <w:r w:rsidR="004A7290" w:rsidRPr="0070441C">
        <w:rPr>
          <w:rFonts w:hint="eastAsia"/>
          <w:sz w:val="22"/>
          <w:szCs w:val="24"/>
        </w:rPr>
        <w:t>全球排名第</w:t>
      </w:r>
      <w:r w:rsidR="004A7290" w:rsidRPr="0070441C">
        <w:rPr>
          <w:rFonts w:hint="eastAsia"/>
          <w:sz w:val="22"/>
          <w:szCs w:val="24"/>
        </w:rPr>
        <w:t>236</w:t>
      </w:r>
      <w:r w:rsidR="004A7290" w:rsidRPr="0070441C">
        <w:rPr>
          <w:rFonts w:hint="eastAsia"/>
          <w:sz w:val="22"/>
          <w:szCs w:val="24"/>
        </w:rPr>
        <w:t>位，国内排名第</w:t>
      </w:r>
      <w:r w:rsidR="004A7290" w:rsidRPr="0070441C">
        <w:rPr>
          <w:rFonts w:hint="eastAsia"/>
          <w:sz w:val="22"/>
          <w:szCs w:val="24"/>
        </w:rPr>
        <w:t>9</w:t>
      </w:r>
      <w:r w:rsidR="004A7290" w:rsidRPr="0070441C">
        <w:rPr>
          <w:rFonts w:hint="eastAsia"/>
          <w:sz w:val="22"/>
          <w:szCs w:val="24"/>
        </w:rPr>
        <w:t>位。</w:t>
      </w:r>
      <w:r w:rsidR="00C4363F" w:rsidRPr="0070441C">
        <w:rPr>
          <w:sz w:val="22"/>
          <w:szCs w:val="24"/>
        </w:rPr>
        <w:t>1999</w:t>
      </w:r>
      <w:r w:rsidR="00C4363F" w:rsidRPr="0070441C">
        <w:rPr>
          <w:sz w:val="22"/>
          <w:szCs w:val="24"/>
        </w:rPr>
        <w:t>年被欧盟授予</w:t>
      </w:r>
      <w:r w:rsidR="00C4363F" w:rsidRPr="0070441C">
        <w:rPr>
          <w:sz w:val="22"/>
          <w:szCs w:val="24"/>
        </w:rPr>
        <w:t>“</w:t>
      </w:r>
      <w:r w:rsidR="00C4363F" w:rsidRPr="0070441C">
        <w:rPr>
          <w:sz w:val="22"/>
          <w:szCs w:val="24"/>
        </w:rPr>
        <w:t>欧洲杰出的科研教学中心</w:t>
      </w:r>
      <w:r w:rsidR="00C4363F" w:rsidRPr="0070441C">
        <w:rPr>
          <w:sz w:val="22"/>
          <w:szCs w:val="24"/>
        </w:rPr>
        <w:t>”</w:t>
      </w:r>
      <w:r w:rsidR="00C4363F" w:rsidRPr="0070441C">
        <w:rPr>
          <w:sz w:val="22"/>
          <w:szCs w:val="24"/>
        </w:rPr>
        <w:t>称号，以表彰在欧洲一体化进程中在教学领域</w:t>
      </w:r>
      <w:proofErr w:type="gramStart"/>
      <w:r w:rsidR="00C4363F" w:rsidRPr="0070441C">
        <w:rPr>
          <w:sz w:val="22"/>
          <w:szCs w:val="24"/>
        </w:rPr>
        <w:t>作出</w:t>
      </w:r>
      <w:proofErr w:type="gramEnd"/>
      <w:r w:rsidR="00C4363F" w:rsidRPr="0070441C">
        <w:rPr>
          <w:sz w:val="22"/>
          <w:szCs w:val="24"/>
        </w:rPr>
        <w:t>的专业性贡献。佛罗伦萨大学有</w:t>
      </w:r>
      <w:r w:rsidR="00C4363F" w:rsidRPr="0070441C">
        <w:rPr>
          <w:sz w:val="22"/>
          <w:szCs w:val="24"/>
        </w:rPr>
        <w:t>12</w:t>
      </w:r>
      <w:r w:rsidR="00C4363F" w:rsidRPr="0070441C">
        <w:rPr>
          <w:sz w:val="22"/>
          <w:szCs w:val="24"/>
        </w:rPr>
        <w:t>个学院，开设</w:t>
      </w:r>
      <w:r w:rsidR="00C4363F" w:rsidRPr="0070441C">
        <w:rPr>
          <w:sz w:val="22"/>
          <w:szCs w:val="24"/>
        </w:rPr>
        <w:t>104</w:t>
      </w:r>
      <w:r w:rsidR="00C4363F" w:rsidRPr="0070441C">
        <w:rPr>
          <w:sz w:val="22"/>
          <w:szCs w:val="24"/>
        </w:rPr>
        <w:t>门学士学位课程，</w:t>
      </w:r>
      <w:r w:rsidR="00C4363F" w:rsidRPr="0070441C">
        <w:rPr>
          <w:sz w:val="22"/>
          <w:szCs w:val="24"/>
        </w:rPr>
        <w:t>102</w:t>
      </w:r>
      <w:r w:rsidR="00C4363F" w:rsidRPr="0070441C">
        <w:rPr>
          <w:sz w:val="22"/>
          <w:szCs w:val="24"/>
        </w:rPr>
        <w:t>门硕士学位课程，</w:t>
      </w:r>
      <w:proofErr w:type="gramStart"/>
      <w:r w:rsidR="00C4363F" w:rsidRPr="0070441C">
        <w:rPr>
          <w:sz w:val="22"/>
          <w:szCs w:val="24"/>
        </w:rPr>
        <w:t>6</w:t>
      </w:r>
      <w:r w:rsidR="00C4363F" w:rsidRPr="0070441C">
        <w:rPr>
          <w:sz w:val="22"/>
          <w:szCs w:val="24"/>
        </w:rPr>
        <w:t>门本硕连读</w:t>
      </w:r>
      <w:proofErr w:type="gramEnd"/>
      <w:r w:rsidR="00C4363F" w:rsidRPr="0070441C">
        <w:rPr>
          <w:sz w:val="22"/>
          <w:szCs w:val="24"/>
        </w:rPr>
        <w:t>课程，</w:t>
      </w:r>
      <w:r w:rsidR="00C4363F" w:rsidRPr="0070441C">
        <w:rPr>
          <w:sz w:val="22"/>
          <w:szCs w:val="24"/>
        </w:rPr>
        <w:t>110</w:t>
      </w:r>
      <w:r w:rsidR="00C4363F" w:rsidRPr="0070441C">
        <w:rPr>
          <w:sz w:val="22"/>
          <w:szCs w:val="24"/>
        </w:rPr>
        <w:t>门博士课程，此外还有众多的进修课程。</w:t>
      </w:r>
    </w:p>
    <w:p w:rsidR="00994064" w:rsidRPr="0070441C" w:rsidRDefault="00994064" w:rsidP="0070441C">
      <w:pPr>
        <w:spacing w:line="480" w:lineRule="exact"/>
        <w:rPr>
          <w:sz w:val="22"/>
          <w:szCs w:val="24"/>
        </w:rPr>
      </w:pPr>
    </w:p>
    <w:p w:rsidR="004A7290" w:rsidRPr="0070441C" w:rsidRDefault="00792F31" w:rsidP="0070441C">
      <w:pPr>
        <w:pStyle w:val="Default"/>
        <w:spacing w:line="480" w:lineRule="exact"/>
        <w:jc w:val="both"/>
        <w:rPr>
          <w:rFonts w:asciiTheme="minorEastAsia" w:hAnsiTheme="minorEastAsia"/>
          <w:sz w:val="22"/>
        </w:rPr>
      </w:pPr>
      <w:r w:rsidRPr="0070441C">
        <w:rPr>
          <w:rFonts w:asciiTheme="minorEastAsia" w:hAnsiTheme="minorEastAsia" w:hint="eastAsia"/>
          <w:b/>
          <w:bCs/>
          <w:sz w:val="22"/>
        </w:rPr>
        <w:t>二、</w:t>
      </w:r>
      <w:r w:rsidR="004A7290" w:rsidRPr="0070441C">
        <w:rPr>
          <w:rFonts w:asciiTheme="minorEastAsia" w:hAnsiTheme="minorEastAsia"/>
          <w:b/>
          <w:bCs/>
          <w:sz w:val="22"/>
        </w:rPr>
        <w:t>柏丽慕达时尚学院</w:t>
      </w:r>
      <w:r w:rsidR="004A7290" w:rsidRPr="0070441C">
        <w:rPr>
          <w:rFonts w:asciiTheme="minorEastAsia" w:hAnsiTheme="minorEastAsia"/>
          <w:sz w:val="22"/>
        </w:rPr>
        <w:t>（</w:t>
      </w:r>
      <w:proofErr w:type="spellStart"/>
      <w:r w:rsidR="004A7290" w:rsidRPr="0070441C">
        <w:rPr>
          <w:rFonts w:asciiTheme="minorEastAsia" w:hAnsiTheme="minorEastAsia"/>
          <w:sz w:val="22"/>
        </w:rPr>
        <w:t>Polimoda</w:t>
      </w:r>
      <w:proofErr w:type="spellEnd"/>
      <w:r w:rsidR="004A7290" w:rsidRPr="0070441C">
        <w:rPr>
          <w:rFonts w:asciiTheme="minorEastAsia" w:hAnsiTheme="minorEastAsia"/>
          <w:sz w:val="22"/>
        </w:rPr>
        <w:t xml:space="preserve"> International Institute of Fashion Design &amp; Marketing,简称</w:t>
      </w:r>
      <w:proofErr w:type="spellStart"/>
      <w:r w:rsidR="004A7290" w:rsidRPr="0070441C">
        <w:rPr>
          <w:rFonts w:asciiTheme="minorEastAsia" w:hAnsiTheme="minorEastAsia"/>
          <w:sz w:val="22"/>
        </w:rPr>
        <w:t>Polimoda</w:t>
      </w:r>
      <w:proofErr w:type="spellEnd"/>
      <w:r w:rsidR="004A7290" w:rsidRPr="0070441C">
        <w:rPr>
          <w:rFonts w:asciiTheme="minorEastAsia" w:hAnsiTheme="minorEastAsia"/>
          <w:sz w:val="22"/>
        </w:rPr>
        <w:t>）是佛罗伦萨市政府投资创建的非营利教育机构</w:t>
      </w:r>
      <w:r w:rsidR="004A7290" w:rsidRPr="0070441C">
        <w:rPr>
          <w:rFonts w:asciiTheme="minorEastAsia" w:hAnsiTheme="minorEastAsia" w:hint="eastAsia"/>
          <w:sz w:val="22"/>
        </w:rPr>
        <w:t>。学院由包括Versace(范思哲)，GUCCI(古奇)，</w:t>
      </w:r>
      <w:proofErr w:type="spellStart"/>
      <w:r w:rsidR="004A7290" w:rsidRPr="0070441C">
        <w:rPr>
          <w:rFonts w:asciiTheme="minorEastAsia" w:hAnsiTheme="minorEastAsia" w:hint="eastAsia"/>
          <w:sz w:val="22"/>
        </w:rPr>
        <w:t>Ferragamo</w:t>
      </w:r>
      <w:proofErr w:type="spellEnd"/>
      <w:r w:rsidR="004A7290" w:rsidRPr="0070441C">
        <w:rPr>
          <w:rFonts w:asciiTheme="minorEastAsia" w:hAnsiTheme="minorEastAsia" w:hint="eastAsia"/>
          <w:sz w:val="22"/>
        </w:rPr>
        <w:t>(菲拉格慕),</w:t>
      </w:r>
      <w:proofErr w:type="spellStart"/>
      <w:r w:rsidR="004A7290" w:rsidRPr="0070441C">
        <w:rPr>
          <w:rFonts w:asciiTheme="minorEastAsia" w:hAnsiTheme="minorEastAsia" w:hint="eastAsia"/>
          <w:sz w:val="22"/>
        </w:rPr>
        <w:t>Tod's</w:t>
      </w:r>
      <w:proofErr w:type="spellEnd"/>
      <w:r w:rsidR="004A7290" w:rsidRPr="0070441C">
        <w:rPr>
          <w:rFonts w:asciiTheme="minorEastAsia" w:hAnsiTheme="minorEastAsia" w:hint="eastAsia"/>
          <w:sz w:val="22"/>
        </w:rPr>
        <w:t>(托德斯)等在内的三十家国际顶级时尚和奢侈品品牌公司联合成立。</w:t>
      </w:r>
      <w:r w:rsidR="004A7290" w:rsidRPr="0070441C">
        <w:rPr>
          <w:rFonts w:asciiTheme="minorEastAsia" w:hAnsiTheme="minorEastAsia"/>
          <w:sz w:val="22"/>
        </w:rPr>
        <w:t>学院身处国际一线奢侈品品牌总部云集之地，使学生有机会与国际顶级品牌保持零距离接触。学院提供国际时尚和奢侈品行业高度认可的时装设计、时尚营销、时尚管理、时尚买手、奢侈品管理等硕士，本科课程。学院与美国纽约州立大学时尚理工学院（FIT）,英国伦敦艺术大学（UAL）和法国巴黎时装学院(IFM)被公认为当今四大顶级国际时尚专业院校。</w:t>
      </w:r>
    </w:p>
    <w:p w:rsidR="004A7290" w:rsidRPr="0070441C" w:rsidRDefault="004A7290" w:rsidP="0070441C">
      <w:pPr>
        <w:pStyle w:val="Default"/>
        <w:spacing w:line="480" w:lineRule="exact"/>
        <w:jc w:val="both"/>
        <w:rPr>
          <w:rFonts w:asciiTheme="minorEastAsia" w:hAnsiTheme="minorEastAsia"/>
          <w:sz w:val="22"/>
        </w:rPr>
      </w:pPr>
    </w:p>
    <w:p w:rsidR="00561545" w:rsidRPr="0070441C" w:rsidRDefault="00792F31" w:rsidP="0070441C">
      <w:pPr>
        <w:pStyle w:val="Default"/>
        <w:spacing w:line="480" w:lineRule="exact"/>
        <w:jc w:val="both"/>
        <w:rPr>
          <w:sz w:val="22"/>
        </w:rPr>
      </w:pPr>
      <w:bookmarkStart w:id="0" w:name="OLE_LINK1"/>
      <w:bookmarkStart w:id="1" w:name="OLE_LINK2"/>
      <w:r w:rsidRPr="0070441C">
        <w:rPr>
          <w:rFonts w:hint="eastAsia"/>
          <w:b/>
          <w:bCs/>
          <w:sz w:val="22"/>
        </w:rPr>
        <w:t>三、</w:t>
      </w:r>
      <w:r w:rsidR="004A7290" w:rsidRPr="0070441C">
        <w:rPr>
          <w:b/>
          <w:bCs/>
          <w:sz w:val="22"/>
        </w:rPr>
        <w:t>佛罗伦萨国立</w:t>
      </w:r>
      <w:bookmarkEnd w:id="0"/>
      <w:bookmarkEnd w:id="1"/>
      <w:r w:rsidR="004A7290" w:rsidRPr="0070441C">
        <w:rPr>
          <w:b/>
          <w:bCs/>
          <w:sz w:val="22"/>
        </w:rPr>
        <w:t>美术学院</w:t>
      </w:r>
      <w:r w:rsidR="004A7290" w:rsidRPr="0070441C">
        <w:rPr>
          <w:sz w:val="22"/>
        </w:rPr>
        <w:t>（</w:t>
      </w:r>
      <w:proofErr w:type="spellStart"/>
      <w:r w:rsidR="004A7290" w:rsidRPr="0070441C">
        <w:rPr>
          <w:sz w:val="22"/>
        </w:rPr>
        <w:t>Accademia</w:t>
      </w:r>
      <w:proofErr w:type="spellEnd"/>
      <w:r w:rsidR="004A7290" w:rsidRPr="0070441C">
        <w:rPr>
          <w:sz w:val="22"/>
        </w:rPr>
        <w:t xml:space="preserve"> di Belle </w:t>
      </w:r>
      <w:proofErr w:type="spellStart"/>
      <w:r w:rsidR="004A7290" w:rsidRPr="0070441C">
        <w:rPr>
          <w:sz w:val="22"/>
        </w:rPr>
        <w:t>Arti</w:t>
      </w:r>
      <w:proofErr w:type="spellEnd"/>
      <w:r w:rsidR="004A7290" w:rsidRPr="0070441C">
        <w:rPr>
          <w:sz w:val="22"/>
        </w:rPr>
        <w:t xml:space="preserve"> di Firenze</w:t>
      </w:r>
      <w:r w:rsidR="004A7290" w:rsidRPr="0070441C">
        <w:rPr>
          <w:sz w:val="22"/>
        </w:rPr>
        <w:t>）</w:t>
      </w:r>
      <w:r w:rsidR="004A7290" w:rsidRPr="0070441C">
        <w:rPr>
          <w:sz w:val="22"/>
        </w:rPr>
        <w:t>1785</w:t>
      </w:r>
      <w:r w:rsidR="004A7290" w:rsidRPr="0070441C">
        <w:rPr>
          <w:sz w:val="22"/>
        </w:rPr>
        <w:t>年成为国立美术学院，学院是欧洲文艺复兴的产物，也对欧洲文艺复兴产生过巨大影响，因对世界美术界，世界美术教育</w:t>
      </w:r>
      <w:proofErr w:type="gramStart"/>
      <w:r w:rsidR="004A7290" w:rsidRPr="0070441C">
        <w:rPr>
          <w:sz w:val="22"/>
        </w:rPr>
        <w:t>作出</w:t>
      </w:r>
      <w:proofErr w:type="gramEnd"/>
      <w:r w:rsidR="004A7290" w:rsidRPr="0070441C">
        <w:rPr>
          <w:sz w:val="22"/>
        </w:rPr>
        <w:t>的不可磨灭的贡献，佛罗伦萨美术学院历经</w:t>
      </w:r>
      <w:r w:rsidR="004A7290" w:rsidRPr="0070441C">
        <w:rPr>
          <w:sz w:val="22"/>
        </w:rPr>
        <w:t>1339</w:t>
      </w:r>
      <w:r w:rsidR="004A7290" w:rsidRPr="0070441C">
        <w:rPr>
          <w:sz w:val="22"/>
        </w:rPr>
        <w:t>年中世纪时期的</w:t>
      </w:r>
      <w:proofErr w:type="gramStart"/>
      <w:r w:rsidR="004A7290" w:rsidRPr="0070441C">
        <w:rPr>
          <w:sz w:val="22"/>
        </w:rPr>
        <w:t>美第奇学院</w:t>
      </w:r>
      <w:proofErr w:type="gramEnd"/>
      <w:r w:rsidR="004A7290" w:rsidRPr="0070441C">
        <w:rPr>
          <w:sz w:val="22"/>
        </w:rPr>
        <w:t>到</w:t>
      </w:r>
      <w:r w:rsidR="004A7290" w:rsidRPr="0070441C">
        <w:rPr>
          <w:sz w:val="22"/>
        </w:rPr>
        <w:t>1562</w:t>
      </w:r>
      <w:r w:rsidR="004A7290" w:rsidRPr="0070441C">
        <w:rPr>
          <w:sz w:val="22"/>
        </w:rPr>
        <w:t>年的</w:t>
      </w:r>
      <w:proofErr w:type="gramStart"/>
      <w:r w:rsidR="004A7290" w:rsidRPr="0070441C">
        <w:rPr>
          <w:sz w:val="22"/>
        </w:rPr>
        <w:t>迪</w:t>
      </w:r>
      <w:proofErr w:type="gramEnd"/>
      <w:r w:rsidR="004A7290" w:rsidRPr="0070441C">
        <w:rPr>
          <w:sz w:val="22"/>
        </w:rPr>
        <w:t>亚诺学院及后来的佛罗伦萨艺术绘画学院、佛罗伦萨国立美术学院，</w:t>
      </w:r>
      <w:r w:rsidR="004A7290" w:rsidRPr="0070441C">
        <w:rPr>
          <w:sz w:val="22"/>
        </w:rPr>
        <w:t>672</w:t>
      </w:r>
      <w:r w:rsidR="004A7290" w:rsidRPr="0070441C">
        <w:rPr>
          <w:sz w:val="22"/>
        </w:rPr>
        <w:t>年来一直作为世界美术教育的中心。学院以他自己的力量影响了文艺复兴，影响了世界美术的发展。在</w:t>
      </w:r>
      <w:r w:rsidR="004A7290" w:rsidRPr="0070441C">
        <w:rPr>
          <w:sz w:val="22"/>
        </w:rPr>
        <w:t>2012</w:t>
      </w:r>
      <w:r w:rsidR="004A7290" w:rsidRPr="0070441C">
        <w:rPr>
          <w:sz w:val="22"/>
        </w:rPr>
        <w:t>年世界美术学院排名中，佛罗伦萨美术学院位居世界第一名。所以有</w:t>
      </w:r>
      <w:r w:rsidR="004A7290" w:rsidRPr="0070441C">
        <w:rPr>
          <w:sz w:val="22"/>
        </w:rPr>
        <w:t>"</w:t>
      </w:r>
      <w:r w:rsidR="004A7290" w:rsidRPr="0070441C">
        <w:rPr>
          <w:sz w:val="22"/>
        </w:rPr>
        <w:t>世界美术最高学府</w:t>
      </w:r>
      <w:r w:rsidR="004A7290" w:rsidRPr="0070441C">
        <w:rPr>
          <w:sz w:val="22"/>
        </w:rPr>
        <w:t>"</w:t>
      </w:r>
      <w:r w:rsidR="004A7290" w:rsidRPr="0070441C">
        <w:rPr>
          <w:sz w:val="22"/>
        </w:rPr>
        <w:t>和</w:t>
      </w:r>
      <w:r w:rsidR="004A7290" w:rsidRPr="0070441C">
        <w:rPr>
          <w:sz w:val="22"/>
        </w:rPr>
        <w:t>"</w:t>
      </w:r>
      <w:r w:rsidR="004A7290" w:rsidRPr="0070441C">
        <w:rPr>
          <w:sz w:val="22"/>
        </w:rPr>
        <w:t>写实主义大师汇集的皇家美术学院</w:t>
      </w:r>
      <w:r w:rsidR="004A7290" w:rsidRPr="0070441C">
        <w:rPr>
          <w:sz w:val="22"/>
        </w:rPr>
        <w:t>"</w:t>
      </w:r>
      <w:r w:rsidR="004A7290" w:rsidRPr="0070441C">
        <w:rPr>
          <w:sz w:val="22"/>
        </w:rPr>
        <w:t>之称，与法国巴黎国立高等美术学、俄罗斯列宾国立美术学院、英国皇家美术学院并称世界</w:t>
      </w:r>
      <w:proofErr w:type="gramStart"/>
      <w:r w:rsidR="004A7290" w:rsidRPr="0070441C">
        <w:rPr>
          <w:sz w:val="22"/>
        </w:rPr>
        <w:t>顶级四</w:t>
      </w:r>
      <w:proofErr w:type="gramEnd"/>
      <w:r w:rsidR="004A7290" w:rsidRPr="0070441C">
        <w:rPr>
          <w:sz w:val="22"/>
        </w:rPr>
        <w:t>大美术学院</w:t>
      </w:r>
      <w:r w:rsidR="004A7290" w:rsidRPr="0070441C">
        <w:rPr>
          <w:sz w:val="22"/>
        </w:rPr>
        <w:t>,</w:t>
      </w:r>
      <w:r w:rsidR="004A7290" w:rsidRPr="0070441C">
        <w:rPr>
          <w:sz w:val="22"/>
        </w:rPr>
        <w:t>并作为世界四大美术学院的中心。并与意大利马兰欧尼学院并称造型类和设计学的双雄。由佛罗伦萨学院美术馆收藏的文艺复兴雕塑巨匠</w:t>
      </w:r>
      <w:r w:rsidR="004A7290" w:rsidRPr="0070441C">
        <w:rPr>
          <w:sz w:val="22"/>
        </w:rPr>
        <w:t>--</w:t>
      </w:r>
      <w:r w:rsidR="004A7290" w:rsidRPr="0070441C">
        <w:rPr>
          <w:sz w:val="22"/>
        </w:rPr>
        <w:t>米开朗基罗的作品《大卫》更是声名远扬，蜚声世界。是众多艺术家、学者、游客、学生心中的圣地。</w:t>
      </w:r>
    </w:p>
    <w:p w:rsidR="00994064" w:rsidRPr="0070441C" w:rsidRDefault="00994064" w:rsidP="0070441C">
      <w:pPr>
        <w:pStyle w:val="Default"/>
        <w:spacing w:line="480" w:lineRule="exact"/>
        <w:jc w:val="both"/>
        <w:rPr>
          <w:rFonts w:asciiTheme="minorEastAsia" w:hAnsiTheme="minorEastAsia"/>
          <w:sz w:val="22"/>
        </w:rPr>
      </w:pPr>
    </w:p>
    <w:p w:rsidR="00792F31" w:rsidRPr="0070441C" w:rsidRDefault="00792F31" w:rsidP="0070441C">
      <w:pPr>
        <w:spacing w:line="480" w:lineRule="exact"/>
        <w:rPr>
          <w:rFonts w:ascii="Microsoft YaHei" w:hAnsi="Microsoft YaHei" w:cs="Microsoft YaHei" w:hint="eastAsia"/>
          <w:b/>
          <w:bCs/>
          <w:color w:val="000000"/>
          <w:kern w:val="0"/>
          <w:sz w:val="22"/>
          <w:szCs w:val="24"/>
          <w:lang w:bidi="th-TH"/>
        </w:rPr>
      </w:pPr>
      <w:r w:rsidRPr="0070441C">
        <w:rPr>
          <w:rFonts w:ascii="Microsoft YaHei" w:hAnsi="Microsoft YaHei" w:cs="Microsoft YaHei"/>
          <w:b/>
          <w:bCs/>
          <w:color w:val="000000"/>
          <w:kern w:val="0"/>
          <w:sz w:val="22"/>
          <w:szCs w:val="24"/>
          <w:lang w:bidi="th-TH"/>
        </w:rPr>
        <w:t>四</w:t>
      </w:r>
      <w:r w:rsidRPr="0070441C">
        <w:rPr>
          <w:rFonts w:ascii="Microsoft YaHei" w:hAnsi="Microsoft YaHei" w:cs="Microsoft YaHei" w:hint="eastAsia"/>
          <w:b/>
          <w:bCs/>
          <w:color w:val="000000"/>
          <w:kern w:val="0"/>
          <w:sz w:val="22"/>
          <w:szCs w:val="24"/>
          <w:lang w:bidi="th-TH"/>
        </w:rPr>
        <w:t>、</w:t>
      </w:r>
      <w:r w:rsidRPr="0070441C">
        <w:rPr>
          <w:rFonts w:ascii="Microsoft YaHei" w:hAnsi="Microsoft YaHei" w:cs="Microsoft YaHei" w:hint="eastAsia"/>
          <w:b/>
          <w:bCs/>
          <w:color w:val="000000"/>
          <w:kern w:val="0"/>
          <w:sz w:val="22"/>
          <w:szCs w:val="24"/>
          <w:lang w:bidi="th-TH"/>
        </w:rPr>
        <w:t>威尼斯建筑大学（威尼斯教学点）</w:t>
      </w:r>
    </w:p>
    <w:p w:rsidR="00792F31" w:rsidRPr="0070441C" w:rsidRDefault="00792F31" w:rsidP="0070441C">
      <w:pPr>
        <w:spacing w:line="480" w:lineRule="exact"/>
        <w:rPr>
          <w:rFonts w:ascii="Microsoft YaHei" w:hAnsi="Microsoft YaHei" w:cs="Microsoft YaHei" w:hint="eastAsia"/>
          <w:color w:val="000000"/>
          <w:kern w:val="0"/>
          <w:sz w:val="22"/>
          <w:szCs w:val="24"/>
          <w:lang w:bidi="th-TH"/>
        </w:rPr>
      </w:pPr>
      <w:r w:rsidRPr="0070441C">
        <w:rPr>
          <w:rFonts w:ascii="Microsoft YaHei" w:hAnsi="Microsoft YaHei" w:cs="Microsoft YaHei" w:hint="eastAsia"/>
          <w:color w:val="000000"/>
          <w:kern w:val="0"/>
          <w:sz w:val="22"/>
          <w:szCs w:val="24"/>
          <w:lang w:bidi="th-TH"/>
        </w:rPr>
        <w:t>简称</w:t>
      </w:r>
      <w:r w:rsidRPr="0070441C">
        <w:rPr>
          <w:rFonts w:ascii="Microsoft YaHei" w:hAnsi="Microsoft YaHei" w:cs="Microsoft YaHei" w:hint="eastAsia"/>
          <w:color w:val="000000"/>
          <w:kern w:val="0"/>
          <w:sz w:val="22"/>
          <w:szCs w:val="24"/>
          <w:lang w:bidi="th-TH"/>
        </w:rPr>
        <w:t>IUAV</w:t>
      </w:r>
      <w:r w:rsidRPr="0070441C">
        <w:rPr>
          <w:rFonts w:ascii="Microsoft YaHei" w:hAnsi="Microsoft YaHei" w:cs="Microsoft YaHei" w:hint="eastAsia"/>
          <w:color w:val="000000"/>
          <w:kern w:val="0"/>
          <w:sz w:val="22"/>
          <w:szCs w:val="24"/>
          <w:lang w:bidi="th-TH"/>
        </w:rPr>
        <w:t>，是一所成立于</w:t>
      </w:r>
      <w:r w:rsidRPr="0070441C">
        <w:rPr>
          <w:rFonts w:ascii="Microsoft YaHei" w:hAnsi="Microsoft YaHei" w:cs="Microsoft YaHei" w:hint="eastAsia"/>
          <w:color w:val="000000"/>
          <w:kern w:val="0"/>
          <w:sz w:val="22"/>
          <w:szCs w:val="24"/>
          <w:lang w:bidi="th-TH"/>
        </w:rPr>
        <w:t>1926</w:t>
      </w:r>
      <w:r w:rsidRPr="0070441C">
        <w:rPr>
          <w:rFonts w:ascii="Microsoft YaHei" w:hAnsi="Microsoft YaHei" w:cs="Microsoft YaHei" w:hint="eastAsia"/>
          <w:color w:val="000000"/>
          <w:kern w:val="0"/>
          <w:sz w:val="22"/>
          <w:szCs w:val="24"/>
          <w:lang w:bidi="th-TH"/>
        </w:rPr>
        <w:t>年的以建筑研究为主的高等学府，代表了目前意大利建筑专业教育的最高水平</w:t>
      </w:r>
      <w:r w:rsidR="0070441C" w:rsidRPr="0070441C">
        <w:rPr>
          <w:rFonts w:ascii="Microsoft YaHei" w:hAnsi="Microsoft YaHei" w:cs="Microsoft YaHei" w:hint="eastAsia"/>
          <w:color w:val="000000"/>
          <w:kern w:val="0"/>
          <w:sz w:val="22"/>
          <w:szCs w:val="24"/>
          <w:lang w:bidi="th-TH"/>
        </w:rPr>
        <w:t>，是意大利唯一</w:t>
      </w:r>
      <w:proofErr w:type="gramStart"/>
      <w:r w:rsidR="0070441C" w:rsidRPr="0070441C">
        <w:rPr>
          <w:rFonts w:ascii="Microsoft YaHei" w:hAnsi="Microsoft YaHei" w:cs="Microsoft YaHei" w:hint="eastAsia"/>
          <w:color w:val="000000"/>
          <w:kern w:val="0"/>
          <w:sz w:val="22"/>
          <w:szCs w:val="24"/>
          <w:lang w:bidi="th-TH"/>
        </w:rPr>
        <w:t>一</w:t>
      </w:r>
      <w:proofErr w:type="gramEnd"/>
      <w:r w:rsidR="0070441C" w:rsidRPr="0070441C">
        <w:rPr>
          <w:rFonts w:ascii="Microsoft YaHei" w:hAnsi="Microsoft YaHei" w:cs="Microsoft YaHei" w:hint="eastAsia"/>
          <w:color w:val="000000"/>
          <w:kern w:val="0"/>
          <w:sz w:val="22"/>
          <w:szCs w:val="24"/>
          <w:lang w:bidi="th-TH"/>
        </w:rPr>
        <w:t>所专门从事所有与人类居住和生活环境有关专业的教学设计与计划编制的大学。威尼斯</w:t>
      </w:r>
      <w:r w:rsidR="0070441C" w:rsidRPr="0070441C">
        <w:rPr>
          <w:rFonts w:ascii="Microsoft YaHei" w:hAnsi="Microsoft YaHei" w:cs="Microsoft YaHei" w:hint="eastAsia"/>
          <w:color w:val="000000"/>
          <w:kern w:val="0"/>
          <w:sz w:val="22"/>
          <w:szCs w:val="24"/>
          <w:lang w:bidi="th-TH"/>
        </w:rPr>
        <w:t>IUAV</w:t>
      </w:r>
      <w:r w:rsidR="0070441C" w:rsidRPr="0070441C">
        <w:rPr>
          <w:rFonts w:ascii="Microsoft YaHei" w:hAnsi="Microsoft YaHei" w:cs="Microsoft YaHei" w:hint="eastAsia"/>
          <w:color w:val="000000"/>
          <w:kern w:val="0"/>
          <w:sz w:val="22"/>
          <w:szCs w:val="24"/>
          <w:lang w:bidi="th-TH"/>
        </w:rPr>
        <w:t>大学提供了一系列涵盖从建筑设计到产品设计，从城市规划到区域规划，环境研究，戏剧作品和绘图、多媒体设计以及通讯等基础设计课程。威尼斯</w:t>
      </w:r>
      <w:r w:rsidR="0070441C" w:rsidRPr="0070441C">
        <w:rPr>
          <w:rFonts w:ascii="Microsoft YaHei" w:hAnsi="Microsoft YaHei" w:cs="Microsoft YaHei" w:hint="eastAsia"/>
          <w:color w:val="000000"/>
          <w:kern w:val="0"/>
          <w:sz w:val="22"/>
          <w:szCs w:val="24"/>
          <w:lang w:bidi="th-TH"/>
        </w:rPr>
        <w:t>IUAV</w:t>
      </w:r>
      <w:r w:rsidR="0070441C" w:rsidRPr="0070441C">
        <w:rPr>
          <w:rFonts w:ascii="Microsoft YaHei" w:hAnsi="Microsoft YaHei" w:cs="Microsoft YaHei" w:hint="eastAsia"/>
          <w:color w:val="000000"/>
          <w:kern w:val="0"/>
          <w:sz w:val="22"/>
          <w:szCs w:val="24"/>
          <w:lang w:bidi="th-TH"/>
        </w:rPr>
        <w:t>大学自己创办的设计公司（</w:t>
      </w:r>
      <w:proofErr w:type="spellStart"/>
      <w:r w:rsidR="0070441C" w:rsidRPr="0070441C">
        <w:rPr>
          <w:rFonts w:ascii="Microsoft YaHei" w:hAnsi="Microsoft YaHei" w:cs="Microsoft YaHei" w:hint="eastAsia"/>
          <w:color w:val="000000"/>
          <w:kern w:val="0"/>
          <w:sz w:val="22"/>
          <w:szCs w:val="24"/>
          <w:lang w:bidi="th-TH"/>
        </w:rPr>
        <w:t>Iuav</w:t>
      </w:r>
      <w:proofErr w:type="spellEnd"/>
      <w:r w:rsidR="0070441C" w:rsidRPr="0070441C">
        <w:rPr>
          <w:rFonts w:ascii="Microsoft YaHei" w:hAnsi="Microsoft YaHei" w:cs="Microsoft YaHei" w:hint="eastAsia"/>
          <w:color w:val="000000"/>
          <w:kern w:val="0"/>
          <w:sz w:val="22"/>
          <w:szCs w:val="24"/>
          <w:lang w:bidi="th-TH"/>
        </w:rPr>
        <w:t xml:space="preserve"> </w:t>
      </w:r>
      <w:proofErr w:type="spellStart"/>
      <w:r w:rsidR="0070441C" w:rsidRPr="0070441C">
        <w:rPr>
          <w:rFonts w:ascii="Microsoft YaHei" w:hAnsi="Microsoft YaHei" w:cs="Microsoft YaHei" w:hint="eastAsia"/>
          <w:color w:val="000000"/>
          <w:kern w:val="0"/>
          <w:sz w:val="22"/>
          <w:szCs w:val="24"/>
          <w:lang w:bidi="th-TH"/>
        </w:rPr>
        <w:t>stadi&amp;progetti</w:t>
      </w:r>
      <w:proofErr w:type="spellEnd"/>
      <w:r w:rsidR="0070441C" w:rsidRPr="0070441C">
        <w:rPr>
          <w:rFonts w:ascii="Microsoft YaHei" w:hAnsi="Microsoft YaHei" w:cs="Microsoft YaHei" w:hint="eastAsia"/>
          <w:color w:val="000000"/>
          <w:kern w:val="0"/>
          <w:sz w:val="22"/>
          <w:szCs w:val="24"/>
          <w:lang w:bidi="th-TH"/>
        </w:rPr>
        <w:t xml:space="preserve"> </w:t>
      </w:r>
      <w:proofErr w:type="spellStart"/>
      <w:r w:rsidR="0070441C" w:rsidRPr="0070441C">
        <w:rPr>
          <w:rFonts w:ascii="Microsoft YaHei" w:hAnsi="Microsoft YaHei" w:cs="Microsoft YaHei" w:hint="eastAsia"/>
          <w:color w:val="000000"/>
          <w:kern w:val="0"/>
          <w:sz w:val="22"/>
          <w:szCs w:val="24"/>
          <w:lang w:bidi="th-TH"/>
        </w:rPr>
        <w:t>srl</w:t>
      </w:r>
      <w:proofErr w:type="spellEnd"/>
      <w:r w:rsidR="0070441C" w:rsidRPr="0070441C">
        <w:rPr>
          <w:rFonts w:ascii="Microsoft YaHei" w:hAnsi="Microsoft YaHei" w:cs="Microsoft YaHei" w:hint="eastAsia"/>
          <w:color w:val="000000"/>
          <w:kern w:val="0"/>
          <w:sz w:val="22"/>
          <w:szCs w:val="24"/>
          <w:lang w:bidi="th-TH"/>
        </w:rPr>
        <w:t>）由学校教授和毕业生组成，为私人和公共机构进行项目开发设计。</w:t>
      </w:r>
    </w:p>
    <w:p w:rsidR="00994064" w:rsidRPr="00792F31" w:rsidRDefault="00994064" w:rsidP="00994064">
      <w:pPr>
        <w:pStyle w:val="Default"/>
        <w:spacing w:line="400" w:lineRule="exact"/>
        <w:jc w:val="both"/>
        <w:rPr>
          <w:rFonts w:asciiTheme="minorEastAsia" w:hAnsiTheme="minorEastAsia"/>
        </w:rPr>
      </w:pPr>
    </w:p>
    <w:p w:rsidR="00561545" w:rsidRPr="00994064" w:rsidRDefault="00561545" w:rsidP="004A7290">
      <w:pPr>
        <w:rPr>
          <w:rFonts w:ascii="方正小标宋简体" w:eastAsia="方正小标宋简体" w:hAnsi="Arial" w:cs="Arial"/>
          <w:color w:val="000000"/>
          <w:sz w:val="44"/>
          <w:szCs w:val="44"/>
          <w:shd w:val="clear" w:color="auto" w:fill="FFFFFF"/>
        </w:rPr>
      </w:pPr>
      <w:r w:rsidRPr="00994064">
        <w:rPr>
          <w:rFonts w:ascii="方正小标宋简体" w:eastAsia="方正小标宋简体" w:hAnsi="Arial" w:cs="Arial" w:hint="eastAsia"/>
          <w:color w:val="000000"/>
          <w:sz w:val="44"/>
          <w:szCs w:val="44"/>
          <w:shd w:val="clear" w:color="auto" w:fill="FFFFFF"/>
        </w:rPr>
        <w:t>纽约学习中心</w:t>
      </w:r>
      <w:r w:rsidR="00994064" w:rsidRPr="00994064">
        <w:rPr>
          <w:rFonts w:ascii="方正小标宋简体" w:eastAsia="方正小标宋简体" w:hAnsi="Arial" w:cs="Arial" w:hint="eastAsia"/>
          <w:color w:val="000000"/>
          <w:sz w:val="44"/>
          <w:szCs w:val="44"/>
          <w:shd w:val="clear" w:color="auto" w:fill="FFFFFF"/>
        </w:rPr>
        <w:t>院校简介</w:t>
      </w:r>
    </w:p>
    <w:p w:rsidR="00561545" w:rsidRDefault="00561545" w:rsidP="004A7290"/>
    <w:p w:rsidR="00561545" w:rsidRPr="0070441C" w:rsidRDefault="00561545" w:rsidP="00994064">
      <w:pPr>
        <w:spacing w:line="560" w:lineRule="exact"/>
        <w:rPr>
          <w:rFonts w:ascii="Microsoft YaHei" w:hAnsi="Microsoft YaHei" w:cs="Microsoft YaHei"/>
          <w:color w:val="000000"/>
          <w:kern w:val="0"/>
          <w:sz w:val="22"/>
          <w:szCs w:val="24"/>
          <w:lang w:bidi="th-TH"/>
        </w:rPr>
      </w:pPr>
      <w:r w:rsidRPr="0070441C">
        <w:rPr>
          <w:rFonts w:ascii="Microsoft YaHei" w:hAnsi="Microsoft YaHei" w:cs="Microsoft YaHei" w:hint="eastAsia"/>
          <w:b/>
          <w:color w:val="000000"/>
          <w:kern w:val="0"/>
          <w:sz w:val="22"/>
          <w:szCs w:val="24"/>
          <w:lang w:bidi="th-TH"/>
        </w:rPr>
        <w:t>纽约州立大学帕</w:t>
      </w:r>
      <w:r w:rsidR="00792F31" w:rsidRPr="0070441C">
        <w:rPr>
          <w:rFonts w:ascii="Microsoft YaHei" w:hAnsi="Microsoft YaHei" w:cs="Microsoft YaHei" w:hint="eastAsia"/>
          <w:b/>
          <w:color w:val="000000"/>
          <w:kern w:val="0"/>
          <w:sz w:val="22"/>
          <w:szCs w:val="24"/>
          <w:lang w:bidi="th-TH"/>
        </w:rPr>
        <w:t>彻</w:t>
      </w:r>
      <w:r w:rsidRPr="0070441C">
        <w:rPr>
          <w:rFonts w:ascii="Microsoft YaHei" w:hAnsi="Microsoft YaHei" w:cs="Microsoft YaHei" w:hint="eastAsia"/>
          <w:b/>
          <w:color w:val="000000"/>
          <w:kern w:val="0"/>
          <w:sz w:val="22"/>
          <w:szCs w:val="24"/>
          <w:lang w:bidi="th-TH"/>
        </w:rPr>
        <w:t>斯学院</w:t>
      </w:r>
      <w:r w:rsidR="0070441C">
        <w:rPr>
          <w:rFonts w:ascii="Microsoft YaHei" w:hAnsi="Microsoft YaHei" w:cs="Microsoft YaHei" w:hint="eastAsia"/>
          <w:color w:val="000000"/>
          <w:kern w:val="0"/>
          <w:sz w:val="22"/>
          <w:szCs w:val="24"/>
          <w:lang w:bidi="th-TH"/>
        </w:rPr>
        <w:t>：</w:t>
      </w:r>
      <w:r w:rsidRPr="0070441C">
        <w:rPr>
          <w:rFonts w:ascii="Microsoft YaHei" w:hAnsi="Microsoft YaHei" w:cs="Microsoft YaHei" w:hint="eastAsia"/>
          <w:color w:val="000000"/>
          <w:kern w:val="0"/>
          <w:sz w:val="22"/>
          <w:szCs w:val="24"/>
          <w:lang w:bidi="th-TH"/>
        </w:rPr>
        <w:t>结合了两种教育风格</w:t>
      </w:r>
      <w:proofErr w:type="gramStart"/>
      <w:r w:rsidRPr="0070441C">
        <w:rPr>
          <w:rFonts w:ascii="Microsoft YaHei" w:hAnsi="Microsoft YaHei" w:cs="Microsoft YaHei" w:hint="eastAsia"/>
          <w:color w:val="000000"/>
          <w:kern w:val="0"/>
          <w:sz w:val="22"/>
          <w:szCs w:val="24"/>
          <w:lang w:bidi="th-TH"/>
        </w:rPr>
        <w:t>—传统</w:t>
      </w:r>
      <w:proofErr w:type="gramEnd"/>
      <w:r w:rsidRPr="0070441C">
        <w:rPr>
          <w:rFonts w:ascii="Microsoft YaHei" w:hAnsi="Microsoft YaHei" w:cs="Microsoft YaHei" w:hint="eastAsia"/>
          <w:color w:val="000000"/>
          <w:kern w:val="0"/>
          <w:sz w:val="22"/>
          <w:szCs w:val="24"/>
          <w:lang w:bidi="th-TH"/>
        </w:rPr>
        <w:t>的自由艺术科学教程及以音乐学校为基础的艺术教程。其创始人希望激发所有学生的智力与艺术潜能。该校建立于</w:t>
      </w:r>
      <w:r w:rsidRPr="0070441C">
        <w:rPr>
          <w:rFonts w:ascii="Microsoft YaHei" w:hAnsi="Microsoft YaHei" w:cs="Microsoft YaHei" w:hint="eastAsia"/>
          <w:color w:val="000000"/>
          <w:kern w:val="0"/>
          <w:sz w:val="22"/>
          <w:szCs w:val="24"/>
          <w:lang w:bidi="th-TH"/>
        </w:rPr>
        <w:t>1967</w:t>
      </w:r>
      <w:r w:rsidRPr="0070441C">
        <w:rPr>
          <w:rFonts w:ascii="Microsoft YaHei" w:hAnsi="Microsoft YaHei" w:cs="Microsoft YaHei" w:hint="eastAsia"/>
          <w:color w:val="000000"/>
          <w:kern w:val="0"/>
          <w:sz w:val="22"/>
          <w:szCs w:val="24"/>
          <w:lang w:bidi="th-TH"/>
        </w:rPr>
        <w:t>年，成为纽约州立大学系统中的文化精华，如今因其艺术项目与自由艺术科学项目在同类院校中名列前茅，而获得世界级的声誉。该校的学生与教职员在这里尽情发挥、拓展他们的头脑，</w:t>
      </w:r>
      <w:bookmarkStart w:id="2" w:name="_GoBack"/>
      <w:r w:rsidRPr="0070441C">
        <w:rPr>
          <w:rFonts w:ascii="Microsoft YaHei" w:hAnsi="Microsoft YaHei" w:cs="Microsoft YaHei" w:hint="eastAsia"/>
          <w:color w:val="000000"/>
          <w:kern w:val="0"/>
          <w:sz w:val="22"/>
          <w:szCs w:val="24"/>
          <w:lang w:bidi="th-TH"/>
        </w:rPr>
        <w:t>并为有创意的独立生活而努力。</w:t>
      </w:r>
      <w:bookmarkEnd w:id="2"/>
      <w:r w:rsidRPr="0070441C">
        <w:rPr>
          <w:rFonts w:ascii="Microsoft YaHei" w:hAnsi="Microsoft YaHei" w:cs="Microsoft YaHei" w:hint="eastAsia"/>
          <w:color w:val="000000"/>
          <w:kern w:val="0"/>
          <w:sz w:val="22"/>
          <w:szCs w:val="24"/>
          <w:lang w:bidi="th-TH"/>
        </w:rPr>
        <w:t>纽约州立大学帕</w:t>
      </w:r>
      <w:r w:rsidR="00792F31" w:rsidRPr="0070441C">
        <w:rPr>
          <w:rFonts w:ascii="Microsoft YaHei" w:hAnsi="Microsoft YaHei" w:cs="Microsoft YaHei" w:hint="eastAsia"/>
          <w:color w:val="000000"/>
          <w:kern w:val="0"/>
          <w:sz w:val="22"/>
          <w:szCs w:val="24"/>
          <w:lang w:bidi="th-TH"/>
        </w:rPr>
        <w:t>彻</w:t>
      </w:r>
      <w:r w:rsidRPr="0070441C">
        <w:rPr>
          <w:rFonts w:ascii="Microsoft YaHei" w:hAnsi="Microsoft YaHei" w:cs="Microsoft YaHei" w:hint="eastAsia"/>
          <w:color w:val="000000"/>
          <w:kern w:val="0"/>
          <w:sz w:val="22"/>
          <w:szCs w:val="24"/>
          <w:lang w:bidi="th-TH"/>
        </w:rPr>
        <w:t>斯学院的多样性也是知名的，学生与教职员不止是被动地接收文化，他们也是积极的文化推动者。学院可授予学士、硕士学位。学校的人文学院以及其课程旨在帮助学生形成概念思维，学会阐释事物，会运用词语，图像和历史时间判断世界。该校被普林斯顿评论评为最好的</w:t>
      </w:r>
      <w:r w:rsidRPr="0070441C">
        <w:rPr>
          <w:rFonts w:ascii="Microsoft YaHei" w:hAnsi="Microsoft YaHei" w:cs="Microsoft YaHei" w:hint="eastAsia"/>
          <w:color w:val="000000"/>
          <w:kern w:val="0"/>
          <w:sz w:val="22"/>
          <w:szCs w:val="24"/>
          <w:lang w:bidi="th-TH"/>
        </w:rPr>
        <w:t>361</w:t>
      </w:r>
      <w:r w:rsidRPr="0070441C">
        <w:rPr>
          <w:rFonts w:ascii="Microsoft YaHei" w:hAnsi="Microsoft YaHei" w:cs="Microsoft YaHei" w:hint="eastAsia"/>
          <w:color w:val="000000"/>
          <w:kern w:val="0"/>
          <w:sz w:val="22"/>
          <w:szCs w:val="24"/>
          <w:lang w:bidi="th-TH"/>
        </w:rPr>
        <w:t>所院校之一，毕业生现分布于全美商业、社会组织、文化机构中。</w:t>
      </w:r>
    </w:p>
    <w:sectPr w:rsidR="00561545" w:rsidRPr="0070441C" w:rsidSect="000415C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2E09" w:rsidRDefault="003F2E09" w:rsidP="005F5C5B">
      <w:r>
        <w:separator/>
      </w:r>
    </w:p>
  </w:endnote>
  <w:endnote w:type="continuationSeparator" w:id="0">
    <w:p w:rsidR="003F2E09" w:rsidRDefault="003F2E09" w:rsidP="005F5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w:altName w:val="Arial"/>
    <w:panose1 w:val="00000000000000000000"/>
    <w:charset w:val="00"/>
    <w:family w:val="swiss"/>
    <w:notTrueType/>
    <w:pitch w:val="default"/>
    <w:sig w:usb0="00000003" w:usb1="00000000" w:usb2="00000000" w:usb3="00000000" w:csb0="00000001" w:csb1="00000000"/>
  </w:font>
  <w:font w:name="方正小标宋简体">
    <w:panose1 w:val="02010601030101010101"/>
    <w:charset w:val="86"/>
    <w:family w:val="auto"/>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2E09" w:rsidRDefault="003F2E09" w:rsidP="005F5C5B">
      <w:r>
        <w:separator/>
      </w:r>
    </w:p>
  </w:footnote>
  <w:footnote w:type="continuationSeparator" w:id="0">
    <w:p w:rsidR="003F2E09" w:rsidRDefault="003F2E09" w:rsidP="005F5C5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2"/>
  </w:compat>
  <w:rsids>
    <w:rsidRoot w:val="00C4363F"/>
    <w:rsid w:val="000415C8"/>
    <w:rsid w:val="003F2E09"/>
    <w:rsid w:val="004A7290"/>
    <w:rsid w:val="005326F5"/>
    <w:rsid w:val="00561545"/>
    <w:rsid w:val="005F5C5B"/>
    <w:rsid w:val="0070441C"/>
    <w:rsid w:val="007630FF"/>
    <w:rsid w:val="00792F31"/>
    <w:rsid w:val="0086770D"/>
    <w:rsid w:val="00880754"/>
    <w:rsid w:val="009178E8"/>
    <w:rsid w:val="00994064"/>
    <w:rsid w:val="00C4363F"/>
    <w:rsid w:val="00C97886"/>
    <w:rsid w:val="00F267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15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A7290"/>
    <w:pPr>
      <w:widowControl w:val="0"/>
      <w:autoSpaceDE w:val="0"/>
      <w:autoSpaceDN w:val="0"/>
      <w:adjustRightInd w:val="0"/>
    </w:pPr>
    <w:rPr>
      <w:rFonts w:ascii="Microsoft YaHei" w:hAnsi="Microsoft YaHei" w:cs="Microsoft YaHei"/>
      <w:color w:val="000000"/>
      <w:kern w:val="0"/>
      <w:sz w:val="24"/>
      <w:szCs w:val="24"/>
      <w:lang w:bidi="th-TH"/>
    </w:rPr>
  </w:style>
  <w:style w:type="character" w:styleId="a3">
    <w:name w:val="Strong"/>
    <w:basedOn w:val="a0"/>
    <w:uiPriority w:val="22"/>
    <w:qFormat/>
    <w:rsid w:val="00561545"/>
    <w:rPr>
      <w:b/>
      <w:bCs/>
    </w:rPr>
  </w:style>
  <w:style w:type="paragraph" w:styleId="a4">
    <w:name w:val="header"/>
    <w:basedOn w:val="a"/>
    <w:link w:val="Char"/>
    <w:uiPriority w:val="99"/>
    <w:semiHidden/>
    <w:unhideWhenUsed/>
    <w:rsid w:val="005F5C5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5F5C5B"/>
    <w:rPr>
      <w:sz w:val="18"/>
      <w:szCs w:val="18"/>
    </w:rPr>
  </w:style>
  <w:style w:type="paragraph" w:styleId="a5">
    <w:name w:val="footer"/>
    <w:basedOn w:val="a"/>
    <w:link w:val="Char0"/>
    <w:uiPriority w:val="99"/>
    <w:semiHidden/>
    <w:unhideWhenUsed/>
    <w:rsid w:val="005F5C5B"/>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5F5C5B"/>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2</Pages>
  <Words>242</Words>
  <Characters>1381</Characters>
  <Application>Microsoft Office Word</Application>
  <DocSecurity>0</DocSecurity>
  <Lines>11</Lines>
  <Paragraphs>3</Paragraphs>
  <ScaleCrop>false</ScaleCrop>
  <Company/>
  <LinksUpToDate>false</LinksUpToDate>
  <CharactersWithSpaces>1620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微软中国</cp:lastModifiedBy>
  <cp:revision>8</cp:revision>
  <dcterms:created xsi:type="dcterms:W3CDTF">2018-04-26T07:20:00Z</dcterms:created>
  <dcterms:modified xsi:type="dcterms:W3CDTF">2018-11-15T03:59:00Z</dcterms:modified>
</cp:coreProperties>
</file>