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</w:rPr>
        <w:t>1</w:t>
      </w:r>
    </w:p>
    <w:p>
      <w:pPr>
        <w:widowControl/>
        <w:jc w:val="left"/>
        <w:rPr>
          <w:rFonts w:hint="eastAsia"/>
        </w:rPr>
      </w:pPr>
    </w:p>
    <w:p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宋体" w:hAnsi="宋体" w:cs="宋体"/>
          <w:b/>
          <w:kern w:val="0"/>
          <w:sz w:val="36"/>
          <w:szCs w:val="36"/>
          <w:lang w:bidi="ar"/>
        </w:rPr>
        <w:t>“致青春·为家国”志强杯中文演讲比赛报名表</w:t>
      </w:r>
    </w:p>
    <w:bookmarkEnd w:id="0"/>
    <w:p>
      <w:pPr>
        <w:widowControl/>
        <w:jc w:val="left"/>
        <w:rPr>
          <w:lang w:bidi="ar"/>
        </w:rPr>
      </w:pPr>
    </w:p>
    <w:tbl>
      <w:tblPr>
        <w:tblStyle w:val="2"/>
        <w:tblW w:w="9212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055"/>
        <w:gridCol w:w="1291"/>
        <w:gridCol w:w="1056"/>
        <w:gridCol w:w="1134"/>
        <w:gridCol w:w="1134"/>
        <w:gridCol w:w="18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学院）部)</w:t>
            </w: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年级</w:t>
            </w: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专业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QQ号</w:t>
            </w: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center"/>
              <w:rPr>
                <w:rFonts w:hint="eastAsia"/>
                <w:b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电话号码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5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291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  <w:tc>
          <w:tcPr>
            <w:tcW w:w="1840" w:type="dxa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kern w:val="0"/>
                <w:sz w:val="20"/>
              </w:rPr>
            </w:pPr>
          </w:p>
        </w:tc>
      </w:tr>
    </w:tbl>
    <w:p>
      <w:pPr>
        <w:widowControl/>
        <w:jc w:val="left"/>
        <w:rPr>
          <w:rFonts w:hint="eastAsia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>
      <w:pPr>
        <w:spacing w:line="360" w:lineRule="auto"/>
        <w:ind w:firstLine="880" w:firstLineChars="200"/>
        <w:jc w:val="center"/>
        <w:rPr>
          <w:rFonts w:hint="eastAsia" w:ascii="方正小标宋简体" w:hAnsi="宋体" w:eastAsia="方正小标宋简体"/>
          <w:bCs/>
          <w:kern w:val="0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45B0E"/>
    <w:rsid w:val="6574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2019-04-03T14:51:00Z</dcterms:created>
  <dc:creator>Sheng</dc:creator>
  <cp:lastModifiedBy>Sheng</cp:lastModifiedBy>
  <dcterms:modified xsi:type="dcterms:W3CDTF">2019-04-03T14:52:10Z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