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附件1   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 w:bidi="ar"/>
        </w:rPr>
        <w:t>2020</w:t>
      </w:r>
      <w:r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 w:bidi="ar"/>
        </w:rPr>
        <w:drawing>
          <wp:inline distT="0" distB="0" distL="114300" distR="114300">
            <wp:extent cx="19050" cy="190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 w:bidi="ar"/>
        </w:rPr>
        <w:t>年高校学生党支部书记网络培训示范班网上报名操作指南</w:t>
      </w:r>
    </w:p>
    <w:bookmarkEnd w:id="0"/>
    <w:p>
      <w:pPr>
        <w:keepNext w:val="0"/>
        <w:keepLines w:val="0"/>
        <w:widowControl/>
        <w:suppressLineNumbers w:val="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为落实中共教育部党组《关于贯彻落实〈2018-2022 年全国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干部教育培训规划〉的实施意见》要求，运用大数据等现代信息技术手段，服务培训精准管理，本次网络培训实行网上报名。具体操作流程如下：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一、进入网站：在浏览器中输入“大学生网络党校”或直接输入网址 http://www.uucps.edu.cn/；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二、开始报名：在首页【培训项目】中选择“2020 年高校学生党支部书记网络培训示范班”，点击【报名入口】—&gt;点击【开始报名】，如首次使用大学生网络党校学习平台的学员需要先进行注册，可按照平台提示信息完成注册工作，如已注册过的学员可根据平台提示信息直接输入用户名和密码登录—&gt;完成注册并登录后认真填写报名信息—&gt;点击【提交】—&gt;报名成功，等待培训管理员审核报名信息；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三、登录学习：学员报名成功后，请及时登录查看审核状态，审核通过的学员再次登录时就已进入学习班级。学员在开始学习前，请仔细阅读本次培训的教学计划，按要求完成各项学习任务。具体网络学习操作指南可详见大学生网络党校首页右侧【操作指南】；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四、学员服务：参训学员在网络报名或在线学习的过程中如遇到各类问题，可直接拨打学员服务电话 4008119908，也可通过平台登录后的客服浮窗咨询或留言学员服务老师。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鏂规灏忔爣瀹嬬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E5323"/>
    <w:rsid w:val="320E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2020-07-02T09:38:00Z</dcterms:created>
  <dc:creator>菊子</dc:creator>
  <cp:lastModifiedBy>菊子</cp:lastModifiedBy>
  <dcterms:modified xsi:type="dcterms:W3CDTF">2020-07-02T09:42:45Z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