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38" w:rsidRDefault="00A33678">
      <w:pPr>
        <w:spacing w:line="360" w:lineRule="auto"/>
        <w:jc w:val="center"/>
        <w:rPr>
          <w:b/>
          <w:bCs/>
          <w:sz w:val="36"/>
          <w:szCs w:val="36"/>
        </w:rPr>
      </w:pPr>
      <w:bookmarkStart w:id="0" w:name="_GoBack"/>
      <w:r w:rsidRPr="00A33678">
        <w:rPr>
          <w:rFonts w:hint="eastAsia"/>
          <w:b/>
          <w:bCs/>
          <w:sz w:val="36"/>
          <w:szCs w:val="36"/>
        </w:rPr>
        <w:t>科研诚信和学术道德</w:t>
      </w:r>
      <w:r w:rsidR="007E7ECF">
        <w:rPr>
          <w:rFonts w:hint="eastAsia"/>
          <w:b/>
          <w:bCs/>
          <w:sz w:val="36"/>
          <w:szCs w:val="36"/>
        </w:rPr>
        <w:t>倡议书</w:t>
      </w:r>
      <w:bookmarkEnd w:id="0"/>
    </w:p>
    <w:p w:rsidR="00012C38" w:rsidRPr="00A33678" w:rsidRDefault="00012C38">
      <w:pPr>
        <w:spacing w:line="360" w:lineRule="auto"/>
        <w:rPr>
          <w:sz w:val="24"/>
          <w:szCs w:val="24"/>
        </w:rPr>
      </w:pPr>
    </w:p>
    <w:p w:rsidR="00012C38" w:rsidRDefault="007E7ECF">
      <w:pPr>
        <w:spacing w:line="360" w:lineRule="auto"/>
        <w:rPr>
          <w:sz w:val="24"/>
          <w:szCs w:val="24"/>
        </w:rPr>
      </w:pPr>
      <w:r>
        <w:rPr>
          <w:rFonts w:hint="eastAsia"/>
          <w:sz w:val="24"/>
          <w:szCs w:val="24"/>
        </w:rPr>
        <w:t>致全体师生：</w:t>
      </w:r>
    </w:p>
    <w:p w:rsidR="00012C38" w:rsidRDefault="007E7ECF">
      <w:pPr>
        <w:spacing w:line="360" w:lineRule="auto"/>
        <w:ind w:firstLineChars="200" w:firstLine="480"/>
        <w:rPr>
          <w:sz w:val="24"/>
          <w:szCs w:val="24"/>
        </w:rPr>
      </w:pPr>
      <w:r>
        <w:rPr>
          <w:rFonts w:hint="eastAsia"/>
          <w:sz w:val="24"/>
          <w:szCs w:val="24"/>
        </w:rPr>
        <w:t>学术诚信是开展科研工作的重要前提，是科研工作者的立身之本。2016年5</w:t>
      </w:r>
      <w:r w:rsidR="009361FE">
        <w:rPr>
          <w:rFonts w:hint="eastAsia"/>
          <w:sz w:val="24"/>
          <w:szCs w:val="24"/>
        </w:rPr>
        <w:t>月，习近平总书记在在哲学社会科学工作座谈会上的讲话中强调</w:t>
      </w:r>
      <w:r w:rsidR="009361FE">
        <w:rPr>
          <w:sz w:val="24"/>
          <w:szCs w:val="24"/>
        </w:rPr>
        <w:t>“</w:t>
      </w:r>
      <w:r>
        <w:rPr>
          <w:rFonts w:hint="eastAsia"/>
          <w:sz w:val="24"/>
          <w:szCs w:val="24"/>
        </w:rPr>
        <w:t>广大哲学社会科学工作者要树立良好学术道德，自觉遵守学术规范，讲究博学、审问、慎思、明辨、笃行，崇尚‘士以弘道’的价值追求，真正把做人、做事、做学问统一起来。”2018年5月，中共中央办公厅、国务院办公厅印发了《关于进一步加强科研诚信建设的若干意见》，强调要加强科研诚信建设，营造诚实守信的良好科研环境。</w:t>
      </w:r>
      <w:r>
        <w:rPr>
          <w:sz w:val="24"/>
          <w:szCs w:val="24"/>
        </w:rPr>
        <w:t>2019年6月，中共中央办公厅、国务院办公厅印发《关于进一步弘扬科学家精神加强作风和学风建设的意见》</w:t>
      </w:r>
      <w:r>
        <w:rPr>
          <w:rFonts w:hint="eastAsia"/>
          <w:sz w:val="24"/>
          <w:szCs w:val="24"/>
        </w:rPr>
        <w:t>，强调科研诚信是科技工作者的生命，要坚守诚信底线。2020年4月，《国家自然科学基金委员会关于加强作风和学风建设营造风清气正评审环境的公开信》强调，要发扬抗疫一线工作者们坚守信仰、敬业守则、不畏艰险、奉献担当的精神，持续加强作风和学风建设，进一步营造风清气正的评审环境。作为科研工作者，我们应倍加珍惜自己的学术生命，恪守学术道德，遵守学术规范，踏踏实实做学问，为学校“双一流”建设和国内高水平大学建设提供有力支持。为此，我们诚挚地向广大师生发出如下倡议：</w:t>
      </w:r>
    </w:p>
    <w:p w:rsidR="00012C38" w:rsidRDefault="007E7ECF">
      <w:pPr>
        <w:spacing w:line="360" w:lineRule="auto"/>
        <w:ind w:firstLineChars="200" w:firstLine="480"/>
        <w:rPr>
          <w:sz w:val="24"/>
          <w:szCs w:val="24"/>
        </w:rPr>
      </w:pPr>
      <w:r>
        <w:rPr>
          <w:rFonts w:hint="eastAsia"/>
          <w:b/>
          <w:bCs/>
          <w:sz w:val="24"/>
          <w:szCs w:val="24"/>
        </w:rPr>
        <w:t>一、倡议广大师生坚守学术信念，勇攀高峰。</w:t>
      </w:r>
      <w:r>
        <w:rPr>
          <w:rFonts w:hint="eastAsia"/>
          <w:sz w:val="24"/>
          <w:szCs w:val="24"/>
        </w:rPr>
        <w:t>倡议广大师生始终坚持自己的学术信念，</w:t>
      </w:r>
      <w:r>
        <w:rPr>
          <w:sz w:val="24"/>
          <w:szCs w:val="24"/>
        </w:rPr>
        <w:t>继续保持对科学事业的热爱，保持对科学真理的执着追求，</w:t>
      </w:r>
      <w:r>
        <w:rPr>
          <w:rFonts w:hint="eastAsia"/>
          <w:sz w:val="24"/>
          <w:szCs w:val="24"/>
        </w:rPr>
        <w:t>勇于攻坚克难、追求卓越，敢于追求真理、勇攀高峰，保持学术定力，朝着自己的学术目标和方向坚定前行，以独特的人格魅力和学术造诣解开科学研究的谜题。</w:t>
      </w:r>
    </w:p>
    <w:p w:rsidR="00012C38" w:rsidRDefault="007E7ECF">
      <w:pPr>
        <w:spacing w:line="360" w:lineRule="auto"/>
        <w:ind w:firstLineChars="200" w:firstLine="480"/>
        <w:rPr>
          <w:sz w:val="24"/>
          <w:szCs w:val="24"/>
        </w:rPr>
      </w:pPr>
      <w:r>
        <w:rPr>
          <w:rFonts w:hint="eastAsia"/>
          <w:b/>
          <w:bCs/>
          <w:sz w:val="24"/>
          <w:szCs w:val="24"/>
        </w:rPr>
        <w:t>二、倡议广大师生恪守学术道德，严谨自律。</w:t>
      </w:r>
      <w:r>
        <w:rPr>
          <w:rFonts w:hint="eastAsia"/>
          <w:sz w:val="24"/>
          <w:szCs w:val="24"/>
        </w:rPr>
        <w:t>倡议广大师生遵守学术规范，</w:t>
      </w:r>
      <w:r>
        <w:rPr>
          <w:rFonts w:hint="eastAsia"/>
          <w:sz w:val="24"/>
          <w:szCs w:val="24"/>
        </w:rPr>
        <w:lastRenderedPageBreak/>
        <w:t>恪守学术道德，坚守学术诚信，维护学术尊严，严谨自律，</w:t>
      </w:r>
      <w:r>
        <w:rPr>
          <w:sz w:val="24"/>
          <w:szCs w:val="24"/>
        </w:rPr>
        <w:t>脚踏实地，做真学问、做大学问</w:t>
      </w:r>
      <w:r>
        <w:rPr>
          <w:rFonts w:hint="eastAsia"/>
          <w:sz w:val="24"/>
          <w:szCs w:val="24"/>
        </w:rPr>
        <w:t>。倡议在科学研究中严格保证科研数据的科学性、真实性和完整性；确保研究过程和结论的准确性、严谨性；规范引用数据和资料；尊重他人研究成果，不侵占他人合法权益；不弄虚作假和参与论文买卖。</w:t>
      </w:r>
    </w:p>
    <w:p w:rsidR="00012C38" w:rsidRDefault="007E7ECF">
      <w:pPr>
        <w:spacing w:line="360" w:lineRule="auto"/>
        <w:ind w:firstLineChars="200" w:firstLine="480"/>
        <w:rPr>
          <w:sz w:val="24"/>
          <w:szCs w:val="24"/>
        </w:rPr>
      </w:pPr>
      <w:r>
        <w:rPr>
          <w:rFonts w:hint="eastAsia"/>
          <w:b/>
          <w:bCs/>
          <w:sz w:val="24"/>
          <w:szCs w:val="24"/>
        </w:rPr>
        <w:t>三、倡议广大师生打造学术精品，守正创新。</w:t>
      </w:r>
      <w:r>
        <w:rPr>
          <w:rFonts w:hint="eastAsia"/>
          <w:sz w:val="24"/>
          <w:szCs w:val="24"/>
        </w:rPr>
        <w:t>倡议广大师生积极推动自主创新实现新突破，创造更多科技成果并用于经济建设，促进科技创新与经济社会发展深度融合；立足国家、自治区和桂林市优势特色资源和重大战略需求，围绕各重大领域、产业，加强基础研究和应用研究，重视原始创新，产出更多、更大的成果。</w:t>
      </w:r>
    </w:p>
    <w:p w:rsidR="00012C38" w:rsidRDefault="007E7ECF">
      <w:pPr>
        <w:spacing w:line="360" w:lineRule="auto"/>
        <w:ind w:firstLineChars="200" w:firstLine="480"/>
        <w:rPr>
          <w:sz w:val="24"/>
          <w:szCs w:val="24"/>
        </w:rPr>
      </w:pPr>
      <w:r>
        <w:rPr>
          <w:rFonts w:hint="eastAsia"/>
          <w:b/>
          <w:bCs/>
          <w:sz w:val="24"/>
          <w:szCs w:val="24"/>
        </w:rPr>
        <w:t>四、倡议广大师生弘扬优良学风，自尊自信。</w:t>
      </w:r>
      <w:r>
        <w:rPr>
          <w:rFonts w:hint="eastAsia"/>
          <w:sz w:val="24"/>
          <w:szCs w:val="24"/>
        </w:rPr>
        <w:t>倡议广大师生大力弘扬爱国、创新、求实、奉献、协同、育人的科学家精神，躬行社会责任，把科研论文写在祖国大地上，把科研成果应用在实现国家现代化的伟大事业中，把人生理想融入为实现中华民族伟大复兴的中国梦的奋斗中，把自身科研事业发展融入到学校的发展中。</w:t>
      </w:r>
    </w:p>
    <w:p w:rsidR="00012C38" w:rsidRDefault="007E7ECF">
      <w:pPr>
        <w:spacing w:line="360" w:lineRule="auto"/>
        <w:ind w:firstLineChars="200" w:firstLine="480"/>
        <w:rPr>
          <w:sz w:val="24"/>
          <w:szCs w:val="24"/>
        </w:rPr>
      </w:pPr>
      <w:r>
        <w:rPr>
          <w:rFonts w:hint="eastAsia"/>
          <w:sz w:val="24"/>
          <w:szCs w:val="24"/>
        </w:rPr>
        <w:t>希望广大师生认真坚守学术诚信，恪守学术道德，诚信为人，以良好的学风</w:t>
      </w:r>
      <w:r w:rsidR="00CB0069">
        <w:rPr>
          <w:rFonts w:hint="eastAsia"/>
          <w:sz w:val="24"/>
          <w:szCs w:val="24"/>
        </w:rPr>
        <w:t>推动</w:t>
      </w:r>
      <w:r>
        <w:rPr>
          <w:rFonts w:hint="eastAsia"/>
          <w:sz w:val="24"/>
          <w:szCs w:val="24"/>
        </w:rPr>
        <w:t>学校实现内涵式发展。让我们一起行动起来，树立正确的、正能量的科研观和人生观，凝心聚力，肩负起科研工作者在新时代“立德、立功、立言”的责任与担当，共同建设好我们的学术家园。</w:t>
      </w:r>
    </w:p>
    <w:p w:rsidR="00012C38" w:rsidRDefault="00012C38">
      <w:pPr>
        <w:spacing w:line="360" w:lineRule="auto"/>
        <w:ind w:firstLineChars="200" w:firstLine="480"/>
        <w:rPr>
          <w:sz w:val="24"/>
          <w:szCs w:val="24"/>
        </w:rPr>
      </w:pPr>
    </w:p>
    <w:p w:rsidR="00012C38" w:rsidRDefault="007E7ECF">
      <w:pPr>
        <w:wordWrap w:val="0"/>
        <w:spacing w:line="360" w:lineRule="auto"/>
        <w:ind w:firstLineChars="2100" w:firstLine="5040"/>
        <w:jc w:val="right"/>
        <w:rPr>
          <w:sz w:val="24"/>
          <w:szCs w:val="24"/>
        </w:rPr>
      </w:pPr>
      <w:r>
        <w:rPr>
          <w:rFonts w:hint="eastAsia"/>
          <w:sz w:val="24"/>
          <w:szCs w:val="24"/>
        </w:rPr>
        <w:t xml:space="preserve">科学技术处    </w:t>
      </w:r>
    </w:p>
    <w:p w:rsidR="00012C38" w:rsidRDefault="007E7ECF">
      <w:pPr>
        <w:wordWrap w:val="0"/>
        <w:spacing w:line="360" w:lineRule="auto"/>
        <w:ind w:firstLineChars="2600" w:firstLine="6240"/>
        <w:jc w:val="right"/>
        <w:rPr>
          <w:sz w:val="24"/>
          <w:szCs w:val="24"/>
        </w:rPr>
      </w:pPr>
      <w:r>
        <w:rPr>
          <w:rFonts w:hint="eastAsia"/>
          <w:sz w:val="24"/>
          <w:szCs w:val="24"/>
        </w:rPr>
        <w:t xml:space="preserve">社会科学研究处  </w:t>
      </w:r>
    </w:p>
    <w:p w:rsidR="00012C38" w:rsidRDefault="007E7ECF">
      <w:pPr>
        <w:wordWrap w:val="0"/>
        <w:spacing w:line="360" w:lineRule="auto"/>
        <w:ind w:firstLineChars="200" w:firstLine="480"/>
        <w:jc w:val="right"/>
        <w:rPr>
          <w:sz w:val="24"/>
          <w:szCs w:val="24"/>
        </w:rPr>
      </w:pPr>
      <w:r>
        <w:rPr>
          <w:rFonts w:hint="eastAsia"/>
          <w:sz w:val="24"/>
          <w:szCs w:val="24"/>
        </w:rPr>
        <w:t>2020年</w:t>
      </w:r>
      <w:r w:rsidR="00CB0069">
        <w:rPr>
          <w:rFonts w:hint="eastAsia"/>
          <w:sz w:val="24"/>
          <w:szCs w:val="24"/>
        </w:rPr>
        <w:t>6</w:t>
      </w:r>
      <w:r>
        <w:rPr>
          <w:rFonts w:hint="eastAsia"/>
          <w:sz w:val="24"/>
          <w:szCs w:val="24"/>
        </w:rPr>
        <w:t>月</w:t>
      </w:r>
      <w:r w:rsidR="00BA372E">
        <w:rPr>
          <w:rFonts w:hint="eastAsia"/>
          <w:sz w:val="24"/>
          <w:szCs w:val="24"/>
        </w:rPr>
        <w:t>10</w:t>
      </w:r>
      <w:r>
        <w:rPr>
          <w:rFonts w:hint="eastAsia"/>
          <w:sz w:val="24"/>
          <w:szCs w:val="24"/>
        </w:rPr>
        <w:t xml:space="preserve">日  </w:t>
      </w:r>
    </w:p>
    <w:sectPr w:rsidR="00012C38" w:rsidSect="00DD41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8FF" w:rsidRDefault="00EE58FF" w:rsidP="00CB0069">
      <w:r>
        <w:separator/>
      </w:r>
    </w:p>
  </w:endnote>
  <w:endnote w:type="continuationSeparator" w:id="1">
    <w:p w:rsidR="00EE58FF" w:rsidRDefault="00EE58FF" w:rsidP="00CB0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8FF" w:rsidRDefault="00EE58FF" w:rsidP="00CB0069">
      <w:r>
        <w:separator/>
      </w:r>
    </w:p>
  </w:footnote>
  <w:footnote w:type="continuationSeparator" w:id="1">
    <w:p w:rsidR="00EE58FF" w:rsidRDefault="00EE58FF" w:rsidP="00CB00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A419A"/>
    <w:rsid w:val="00012C38"/>
    <w:rsid w:val="00014FE0"/>
    <w:rsid w:val="000A419A"/>
    <w:rsid w:val="00157A51"/>
    <w:rsid w:val="001E2D59"/>
    <w:rsid w:val="001F32B6"/>
    <w:rsid w:val="00277E2C"/>
    <w:rsid w:val="003029EC"/>
    <w:rsid w:val="00311225"/>
    <w:rsid w:val="00313D8F"/>
    <w:rsid w:val="00324F20"/>
    <w:rsid w:val="00343C0C"/>
    <w:rsid w:val="0036110B"/>
    <w:rsid w:val="00393E54"/>
    <w:rsid w:val="004412FD"/>
    <w:rsid w:val="0046250C"/>
    <w:rsid w:val="004A5A13"/>
    <w:rsid w:val="004C3851"/>
    <w:rsid w:val="005D57A1"/>
    <w:rsid w:val="00624D38"/>
    <w:rsid w:val="006A0BF4"/>
    <w:rsid w:val="006B03B1"/>
    <w:rsid w:val="006F03C1"/>
    <w:rsid w:val="00701DBC"/>
    <w:rsid w:val="00774F90"/>
    <w:rsid w:val="007E7ECF"/>
    <w:rsid w:val="0083485A"/>
    <w:rsid w:val="008665DA"/>
    <w:rsid w:val="009361FE"/>
    <w:rsid w:val="00970932"/>
    <w:rsid w:val="00996536"/>
    <w:rsid w:val="009D3178"/>
    <w:rsid w:val="009F465E"/>
    <w:rsid w:val="00A04AD2"/>
    <w:rsid w:val="00A33678"/>
    <w:rsid w:val="00AA70EB"/>
    <w:rsid w:val="00AB7CEF"/>
    <w:rsid w:val="00AC40A2"/>
    <w:rsid w:val="00AD1E95"/>
    <w:rsid w:val="00B10737"/>
    <w:rsid w:val="00B46CB7"/>
    <w:rsid w:val="00B56DAB"/>
    <w:rsid w:val="00B74E32"/>
    <w:rsid w:val="00BA2752"/>
    <w:rsid w:val="00BA372E"/>
    <w:rsid w:val="00BA3734"/>
    <w:rsid w:val="00BB7133"/>
    <w:rsid w:val="00BE315D"/>
    <w:rsid w:val="00C06214"/>
    <w:rsid w:val="00C425C3"/>
    <w:rsid w:val="00C66113"/>
    <w:rsid w:val="00CB0069"/>
    <w:rsid w:val="00CD0B43"/>
    <w:rsid w:val="00CF1D52"/>
    <w:rsid w:val="00D3523F"/>
    <w:rsid w:val="00D47913"/>
    <w:rsid w:val="00DA208C"/>
    <w:rsid w:val="00DD41A9"/>
    <w:rsid w:val="00E165DA"/>
    <w:rsid w:val="00E34339"/>
    <w:rsid w:val="00E62535"/>
    <w:rsid w:val="00EC6DB2"/>
    <w:rsid w:val="00ED48B0"/>
    <w:rsid w:val="00EE58FF"/>
    <w:rsid w:val="00FC5E12"/>
    <w:rsid w:val="00FF7580"/>
    <w:rsid w:val="01B176A9"/>
    <w:rsid w:val="01FD6B3B"/>
    <w:rsid w:val="027F0CCA"/>
    <w:rsid w:val="02D2138A"/>
    <w:rsid w:val="03116371"/>
    <w:rsid w:val="033E7E7D"/>
    <w:rsid w:val="04353DFB"/>
    <w:rsid w:val="04E00EA6"/>
    <w:rsid w:val="04EA3F9F"/>
    <w:rsid w:val="052A5970"/>
    <w:rsid w:val="05467035"/>
    <w:rsid w:val="05842D68"/>
    <w:rsid w:val="05860D2B"/>
    <w:rsid w:val="05891C7E"/>
    <w:rsid w:val="05916014"/>
    <w:rsid w:val="05BD40AA"/>
    <w:rsid w:val="05E87DFD"/>
    <w:rsid w:val="05EA02CD"/>
    <w:rsid w:val="0795657B"/>
    <w:rsid w:val="07EF1044"/>
    <w:rsid w:val="0972280B"/>
    <w:rsid w:val="0BE3352F"/>
    <w:rsid w:val="0C720931"/>
    <w:rsid w:val="0CAC5B2C"/>
    <w:rsid w:val="0CE11C5E"/>
    <w:rsid w:val="0DCD2C69"/>
    <w:rsid w:val="0E5062EA"/>
    <w:rsid w:val="12CF5744"/>
    <w:rsid w:val="1350763F"/>
    <w:rsid w:val="142B6A59"/>
    <w:rsid w:val="14406FC1"/>
    <w:rsid w:val="154135E3"/>
    <w:rsid w:val="16710828"/>
    <w:rsid w:val="174E6D9F"/>
    <w:rsid w:val="17901BB4"/>
    <w:rsid w:val="188845DB"/>
    <w:rsid w:val="19345862"/>
    <w:rsid w:val="1A1B1370"/>
    <w:rsid w:val="1A892697"/>
    <w:rsid w:val="1A8A27E8"/>
    <w:rsid w:val="1A904FE6"/>
    <w:rsid w:val="1BA656FD"/>
    <w:rsid w:val="1BCC684F"/>
    <w:rsid w:val="1D3F5517"/>
    <w:rsid w:val="1D6C5A02"/>
    <w:rsid w:val="1DEF09EF"/>
    <w:rsid w:val="1EBF1443"/>
    <w:rsid w:val="1EC42D5E"/>
    <w:rsid w:val="1ED445E3"/>
    <w:rsid w:val="1FDD47B1"/>
    <w:rsid w:val="21392D20"/>
    <w:rsid w:val="21563048"/>
    <w:rsid w:val="21A96640"/>
    <w:rsid w:val="21EE4536"/>
    <w:rsid w:val="21EE4E93"/>
    <w:rsid w:val="223A4D66"/>
    <w:rsid w:val="2293753B"/>
    <w:rsid w:val="233B050B"/>
    <w:rsid w:val="240C61D8"/>
    <w:rsid w:val="2422148B"/>
    <w:rsid w:val="249E31B4"/>
    <w:rsid w:val="24E84F02"/>
    <w:rsid w:val="252B67AF"/>
    <w:rsid w:val="25CB4F5D"/>
    <w:rsid w:val="26660B1D"/>
    <w:rsid w:val="26F532EC"/>
    <w:rsid w:val="2841683B"/>
    <w:rsid w:val="28881D95"/>
    <w:rsid w:val="289118DC"/>
    <w:rsid w:val="28AE32C5"/>
    <w:rsid w:val="28B015A9"/>
    <w:rsid w:val="29395033"/>
    <w:rsid w:val="298369BC"/>
    <w:rsid w:val="2BBD372D"/>
    <w:rsid w:val="2BFA76EE"/>
    <w:rsid w:val="2F3B00F5"/>
    <w:rsid w:val="2F3D29B9"/>
    <w:rsid w:val="2F74431B"/>
    <w:rsid w:val="2F912674"/>
    <w:rsid w:val="31A85B08"/>
    <w:rsid w:val="326871FD"/>
    <w:rsid w:val="331A5CC5"/>
    <w:rsid w:val="345A0DDF"/>
    <w:rsid w:val="34EA7D4B"/>
    <w:rsid w:val="352B4F14"/>
    <w:rsid w:val="36455E1F"/>
    <w:rsid w:val="365750FC"/>
    <w:rsid w:val="36B50CBF"/>
    <w:rsid w:val="36BC0ED2"/>
    <w:rsid w:val="372F37BF"/>
    <w:rsid w:val="37C523DD"/>
    <w:rsid w:val="37E268E6"/>
    <w:rsid w:val="3A033666"/>
    <w:rsid w:val="3A427B97"/>
    <w:rsid w:val="3AA632C8"/>
    <w:rsid w:val="3AC46AB7"/>
    <w:rsid w:val="3B0E7F7A"/>
    <w:rsid w:val="3B6D34FB"/>
    <w:rsid w:val="3B836B1B"/>
    <w:rsid w:val="3BA63405"/>
    <w:rsid w:val="3BDB0568"/>
    <w:rsid w:val="3EA02CC1"/>
    <w:rsid w:val="3EEC4460"/>
    <w:rsid w:val="40E60DF4"/>
    <w:rsid w:val="41990F35"/>
    <w:rsid w:val="420624AC"/>
    <w:rsid w:val="424220A6"/>
    <w:rsid w:val="42635BB4"/>
    <w:rsid w:val="43915FD3"/>
    <w:rsid w:val="449F4566"/>
    <w:rsid w:val="45D445BF"/>
    <w:rsid w:val="467D7455"/>
    <w:rsid w:val="46C23703"/>
    <w:rsid w:val="47756F19"/>
    <w:rsid w:val="4820271B"/>
    <w:rsid w:val="482627C6"/>
    <w:rsid w:val="484E57B8"/>
    <w:rsid w:val="48CD01DF"/>
    <w:rsid w:val="490C4D31"/>
    <w:rsid w:val="49CD18C6"/>
    <w:rsid w:val="4A1910EF"/>
    <w:rsid w:val="4ABD0827"/>
    <w:rsid w:val="4ACB0E10"/>
    <w:rsid w:val="4BD11E0F"/>
    <w:rsid w:val="4C5C7A80"/>
    <w:rsid w:val="4C78706D"/>
    <w:rsid w:val="4E301472"/>
    <w:rsid w:val="4E780D08"/>
    <w:rsid w:val="4F1268EE"/>
    <w:rsid w:val="4F4F4B09"/>
    <w:rsid w:val="4FBA58BB"/>
    <w:rsid w:val="50CA38E5"/>
    <w:rsid w:val="50D40498"/>
    <w:rsid w:val="50FF426A"/>
    <w:rsid w:val="51621D1D"/>
    <w:rsid w:val="52210243"/>
    <w:rsid w:val="53534349"/>
    <w:rsid w:val="53605C8C"/>
    <w:rsid w:val="549B5802"/>
    <w:rsid w:val="552560D2"/>
    <w:rsid w:val="56791EA7"/>
    <w:rsid w:val="56BB4AE2"/>
    <w:rsid w:val="56C135D6"/>
    <w:rsid w:val="576F520A"/>
    <w:rsid w:val="58154563"/>
    <w:rsid w:val="59D77432"/>
    <w:rsid w:val="5A303FD5"/>
    <w:rsid w:val="5BB67644"/>
    <w:rsid w:val="5C5567DB"/>
    <w:rsid w:val="5C937B61"/>
    <w:rsid w:val="5C9427D1"/>
    <w:rsid w:val="5CDD7002"/>
    <w:rsid w:val="5D3B74A2"/>
    <w:rsid w:val="5D7F7815"/>
    <w:rsid w:val="5DCF3E6A"/>
    <w:rsid w:val="5DEC5EB2"/>
    <w:rsid w:val="5E0B6850"/>
    <w:rsid w:val="5E952285"/>
    <w:rsid w:val="5F55192D"/>
    <w:rsid w:val="5F9E0019"/>
    <w:rsid w:val="601A3538"/>
    <w:rsid w:val="61CF09E3"/>
    <w:rsid w:val="61D567CD"/>
    <w:rsid w:val="62726777"/>
    <w:rsid w:val="62742470"/>
    <w:rsid w:val="62821102"/>
    <w:rsid w:val="636C1B0F"/>
    <w:rsid w:val="642707F5"/>
    <w:rsid w:val="65003179"/>
    <w:rsid w:val="660923F3"/>
    <w:rsid w:val="665D4543"/>
    <w:rsid w:val="675705C7"/>
    <w:rsid w:val="69173705"/>
    <w:rsid w:val="691A385D"/>
    <w:rsid w:val="69504FAA"/>
    <w:rsid w:val="696B53C0"/>
    <w:rsid w:val="6B8E1DB9"/>
    <w:rsid w:val="6C0109DC"/>
    <w:rsid w:val="6CA242AF"/>
    <w:rsid w:val="6CEC6465"/>
    <w:rsid w:val="6D1B6DF2"/>
    <w:rsid w:val="6F332024"/>
    <w:rsid w:val="6F8222CA"/>
    <w:rsid w:val="6F8D384D"/>
    <w:rsid w:val="701A569B"/>
    <w:rsid w:val="70491E48"/>
    <w:rsid w:val="7088320E"/>
    <w:rsid w:val="708D687F"/>
    <w:rsid w:val="72C7009B"/>
    <w:rsid w:val="73021DAF"/>
    <w:rsid w:val="73753BA9"/>
    <w:rsid w:val="74301254"/>
    <w:rsid w:val="74BC7832"/>
    <w:rsid w:val="74DF08FC"/>
    <w:rsid w:val="76912CE6"/>
    <w:rsid w:val="774030CB"/>
    <w:rsid w:val="77C564C0"/>
    <w:rsid w:val="78611099"/>
    <w:rsid w:val="789A7737"/>
    <w:rsid w:val="78B94B2C"/>
    <w:rsid w:val="795D2BE4"/>
    <w:rsid w:val="7AF364DD"/>
    <w:rsid w:val="7B4D399A"/>
    <w:rsid w:val="7B614BD5"/>
    <w:rsid w:val="7BD445E0"/>
    <w:rsid w:val="7C1F15A6"/>
    <w:rsid w:val="7C6701A4"/>
    <w:rsid w:val="7C941F26"/>
    <w:rsid w:val="7CEE477F"/>
    <w:rsid w:val="7D952162"/>
    <w:rsid w:val="7EE04904"/>
    <w:rsid w:val="7F740FA7"/>
    <w:rsid w:val="7F927BF8"/>
    <w:rsid w:val="7FF34E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1A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D41A9"/>
    <w:rPr>
      <w:sz w:val="18"/>
      <w:szCs w:val="18"/>
    </w:rPr>
  </w:style>
  <w:style w:type="character" w:styleId="a4">
    <w:name w:val="Emphasis"/>
    <w:basedOn w:val="a0"/>
    <w:uiPriority w:val="20"/>
    <w:qFormat/>
    <w:rsid w:val="00DD41A9"/>
    <w:rPr>
      <w:i/>
    </w:rPr>
  </w:style>
  <w:style w:type="character" w:customStyle="1" w:styleId="Char">
    <w:name w:val="批注框文本 Char"/>
    <w:basedOn w:val="a0"/>
    <w:link w:val="a3"/>
    <w:uiPriority w:val="99"/>
    <w:semiHidden/>
    <w:qFormat/>
    <w:rsid w:val="00DD41A9"/>
    <w:rPr>
      <w:sz w:val="18"/>
      <w:szCs w:val="18"/>
    </w:rPr>
  </w:style>
  <w:style w:type="paragraph" w:styleId="a5">
    <w:name w:val="header"/>
    <w:basedOn w:val="a"/>
    <w:link w:val="Char0"/>
    <w:uiPriority w:val="99"/>
    <w:unhideWhenUsed/>
    <w:rsid w:val="00CB00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B0069"/>
    <w:rPr>
      <w:rFonts w:asciiTheme="minorHAnsi" w:eastAsiaTheme="minorEastAsia" w:hAnsiTheme="minorHAnsi" w:cstheme="minorBidi"/>
      <w:kern w:val="2"/>
      <w:sz w:val="18"/>
      <w:szCs w:val="18"/>
    </w:rPr>
  </w:style>
  <w:style w:type="paragraph" w:styleId="a6">
    <w:name w:val="footer"/>
    <w:basedOn w:val="a"/>
    <w:link w:val="Char1"/>
    <w:uiPriority w:val="99"/>
    <w:unhideWhenUsed/>
    <w:rsid w:val="00CB0069"/>
    <w:pPr>
      <w:tabs>
        <w:tab w:val="center" w:pos="4153"/>
        <w:tab w:val="right" w:pos="8306"/>
      </w:tabs>
      <w:snapToGrid w:val="0"/>
      <w:jc w:val="left"/>
    </w:pPr>
    <w:rPr>
      <w:sz w:val="18"/>
      <w:szCs w:val="18"/>
    </w:rPr>
  </w:style>
  <w:style w:type="character" w:customStyle="1" w:styleId="Char1">
    <w:name w:val="页脚 Char"/>
    <w:basedOn w:val="a0"/>
    <w:link w:val="a6"/>
    <w:uiPriority w:val="99"/>
    <w:rsid w:val="00CB006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styleId="a4">
    <w:name w:val="Emphasis"/>
    <w:basedOn w:val="a0"/>
    <w:uiPriority w:val="20"/>
    <w:qFormat/>
    <w:rPr>
      <w:i/>
    </w:rPr>
  </w:style>
  <w:style w:type="character" w:customStyle="1" w:styleId="Char">
    <w:name w:val="批注框文本 Char"/>
    <w:basedOn w:val="a0"/>
    <w:link w:val="a3"/>
    <w:uiPriority w:val="99"/>
    <w:semiHidden/>
    <w:qFormat/>
    <w:rPr>
      <w:sz w:val="18"/>
      <w:szCs w:val="18"/>
    </w:rPr>
  </w:style>
  <w:style w:type="paragraph" w:styleId="a5">
    <w:name w:val="header"/>
    <w:basedOn w:val="a"/>
    <w:link w:val="Char0"/>
    <w:uiPriority w:val="99"/>
    <w:unhideWhenUsed/>
    <w:rsid w:val="00CB006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CB0069"/>
    <w:rPr>
      <w:rFonts w:asciiTheme="minorHAnsi" w:eastAsiaTheme="minorEastAsia" w:hAnsiTheme="minorHAnsi" w:cstheme="minorBidi"/>
      <w:kern w:val="2"/>
      <w:sz w:val="18"/>
      <w:szCs w:val="18"/>
    </w:rPr>
  </w:style>
  <w:style w:type="paragraph" w:styleId="a6">
    <w:name w:val="footer"/>
    <w:basedOn w:val="a"/>
    <w:link w:val="Char1"/>
    <w:uiPriority w:val="99"/>
    <w:unhideWhenUsed/>
    <w:rsid w:val="00CB0069"/>
    <w:pPr>
      <w:tabs>
        <w:tab w:val="center" w:pos="4153"/>
        <w:tab w:val="right" w:pos="8306"/>
      </w:tabs>
      <w:snapToGrid w:val="0"/>
      <w:jc w:val="left"/>
    </w:pPr>
    <w:rPr>
      <w:sz w:val="18"/>
      <w:szCs w:val="18"/>
    </w:rPr>
  </w:style>
  <w:style w:type="character" w:customStyle="1" w:styleId="Char1">
    <w:name w:val="页脚 Char"/>
    <w:basedOn w:val="a0"/>
    <w:link w:val="a6"/>
    <w:uiPriority w:val="99"/>
    <w:rsid w:val="00CB006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187</Words>
  <Characters>1067</Characters>
  <Application>Microsoft Office Word</Application>
  <DocSecurity>0</DocSecurity>
  <Lines>8</Lines>
  <Paragraphs>2</Paragraphs>
  <ScaleCrop>false</ScaleCrop>
  <Company>Microsoft</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57</cp:revision>
  <dcterms:created xsi:type="dcterms:W3CDTF">2020-05-27T02:21:00Z</dcterms:created>
  <dcterms:modified xsi:type="dcterms:W3CDTF">2020-06-10T04:47:00Z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