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64" w:rsidRPr="006E02B8" w:rsidRDefault="00D7356F" w:rsidP="00D7356F">
      <w:pPr>
        <w:jc w:val="center"/>
        <w:rPr>
          <w:rFonts w:asciiTheme="minorEastAsia" w:hAnsiTheme="minorEastAsia" w:hint="eastAsia"/>
          <w:b/>
          <w:sz w:val="36"/>
          <w:szCs w:val="32"/>
        </w:rPr>
      </w:pPr>
      <w:r w:rsidRPr="006E02B8">
        <w:rPr>
          <w:rFonts w:asciiTheme="minorEastAsia" w:hAnsiTheme="minorEastAsia" w:hint="eastAsia"/>
          <w:b/>
          <w:sz w:val="36"/>
          <w:szCs w:val="32"/>
        </w:rPr>
        <w:t>201</w:t>
      </w:r>
      <w:r w:rsidR="006E02B8" w:rsidRPr="006E02B8">
        <w:rPr>
          <w:rFonts w:asciiTheme="minorEastAsia" w:hAnsiTheme="minorEastAsia" w:hint="eastAsia"/>
          <w:b/>
          <w:sz w:val="36"/>
          <w:szCs w:val="32"/>
        </w:rPr>
        <w:t>9</w:t>
      </w:r>
      <w:r w:rsidRPr="006E02B8">
        <w:rPr>
          <w:rFonts w:asciiTheme="minorEastAsia" w:hAnsiTheme="minorEastAsia" w:hint="eastAsia"/>
          <w:b/>
          <w:sz w:val="36"/>
          <w:szCs w:val="32"/>
        </w:rPr>
        <w:t>年</w:t>
      </w:r>
      <w:r w:rsidR="00523D64" w:rsidRPr="006E02B8">
        <w:rPr>
          <w:rFonts w:asciiTheme="minorEastAsia" w:hAnsiTheme="minorEastAsia" w:hint="eastAsia"/>
          <w:b/>
          <w:sz w:val="36"/>
          <w:szCs w:val="32"/>
        </w:rPr>
        <w:t>熊本大学</w:t>
      </w:r>
      <w:r w:rsidR="00BE451A">
        <w:rPr>
          <w:rFonts w:asciiTheme="minorEastAsia" w:hAnsiTheme="minorEastAsia" w:hint="eastAsia"/>
          <w:b/>
          <w:sz w:val="36"/>
          <w:szCs w:val="32"/>
        </w:rPr>
        <w:t>春季</w:t>
      </w:r>
      <w:r w:rsidRPr="006E02B8">
        <w:rPr>
          <w:rFonts w:asciiTheme="minorEastAsia" w:hAnsiTheme="minorEastAsia" w:hint="eastAsia"/>
          <w:b/>
          <w:sz w:val="36"/>
          <w:szCs w:val="32"/>
        </w:rPr>
        <w:t>学期交换生项目课程设置及要求</w:t>
      </w:r>
    </w:p>
    <w:p w:rsidR="006E02B8" w:rsidRPr="00523D64" w:rsidRDefault="006E02B8" w:rsidP="00D7356F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D7356F" w:rsidRPr="006E02B8" w:rsidRDefault="00523D64" w:rsidP="006E02B8">
      <w:pPr>
        <w:ind w:firstLineChars="200" w:firstLine="560"/>
        <w:rPr>
          <w:rFonts w:ascii="宋体" w:hAnsi="宋体"/>
          <w:sz w:val="28"/>
          <w:szCs w:val="28"/>
        </w:rPr>
      </w:pPr>
      <w:r w:rsidRPr="006E02B8">
        <w:rPr>
          <w:rFonts w:ascii="宋体" w:hAnsi="宋体" w:hint="eastAsia"/>
          <w:sz w:val="28"/>
          <w:szCs w:val="28"/>
        </w:rPr>
        <w:t>本次交换生项目为我校学生开设英语类和日语类课程，课程具体内容及要求如下：</w:t>
      </w:r>
    </w:p>
    <w:p w:rsidR="00D7356F" w:rsidRPr="006E02B8" w:rsidRDefault="00523D64" w:rsidP="00D7356F">
      <w:pPr>
        <w:rPr>
          <w:rFonts w:ascii="宋体"/>
          <w:b/>
          <w:sz w:val="28"/>
          <w:szCs w:val="28"/>
        </w:rPr>
      </w:pPr>
      <w:r w:rsidRPr="006E02B8">
        <w:rPr>
          <w:rFonts w:ascii="宋体" w:hAnsi="宋体" w:hint="eastAsia"/>
          <w:sz w:val="28"/>
          <w:szCs w:val="28"/>
        </w:rPr>
        <w:t xml:space="preserve">     </w:t>
      </w:r>
      <w:r w:rsidR="00D7356F" w:rsidRPr="006E02B8">
        <w:rPr>
          <w:rFonts w:ascii="宋体" w:hAnsi="宋体"/>
          <w:b/>
          <w:sz w:val="28"/>
          <w:szCs w:val="28"/>
        </w:rPr>
        <w:t>1.</w:t>
      </w:r>
      <w:r w:rsidR="00D7356F" w:rsidRPr="006E02B8">
        <w:rPr>
          <w:rFonts w:ascii="宋体" w:hAnsi="宋体" w:hint="eastAsia"/>
          <w:b/>
          <w:sz w:val="28"/>
          <w:szCs w:val="28"/>
        </w:rPr>
        <w:t>英语类可选课程名称：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sz w:val="28"/>
          <w:szCs w:val="28"/>
        </w:rPr>
        <w:t xml:space="preserve">    (1) </w:t>
      </w:r>
      <w:r w:rsidRPr="006E02B8">
        <w:rPr>
          <w:rFonts w:ascii="宋体" w:hAnsi="宋体" w:hint="eastAsia"/>
          <w:sz w:val="28"/>
          <w:szCs w:val="28"/>
        </w:rPr>
        <w:t>课程学习时长为</w:t>
      </w:r>
      <w:r w:rsidRPr="006E02B8">
        <w:rPr>
          <w:rFonts w:ascii="宋体" w:hAnsi="宋体"/>
          <w:sz w:val="28"/>
          <w:szCs w:val="28"/>
        </w:rPr>
        <w:t>8</w:t>
      </w:r>
      <w:r w:rsidRPr="006E02B8">
        <w:rPr>
          <w:rFonts w:ascii="宋体" w:hAnsi="宋体" w:hint="eastAsia"/>
          <w:sz w:val="28"/>
          <w:szCs w:val="28"/>
        </w:rPr>
        <w:t>周</w:t>
      </w:r>
      <w:r w:rsidRPr="006E02B8">
        <w:rPr>
          <w:rFonts w:ascii="宋体" w:hAnsi="宋体"/>
          <w:sz w:val="28"/>
          <w:szCs w:val="28"/>
        </w:rPr>
        <w:t>: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sz w:val="28"/>
          <w:szCs w:val="28"/>
        </w:rPr>
        <w:t xml:space="preserve">   </w:t>
      </w:r>
      <w:r w:rsidRPr="006E02B8">
        <w:rPr>
          <w:rFonts w:ascii="宋体" w:hAnsi="宋体" w:hint="eastAsia"/>
          <w:sz w:val="28"/>
          <w:szCs w:val="28"/>
        </w:rPr>
        <w:t>《当代伦理思想》、《数字信号处理》、《柔道》、《运输系统分析》、《机械工程中的润滑系统》、《化工基础》、《医学纳米材料》、《高级工程材料》、《生物力学》、《微积分导论》、《热流体流动与高级可再生能源的基础研究》、《跨文化理解》、《亚洲的法制与实践》、《特殊教育》、《水俣公约》、《日本人的健康》、《高级环境岩土工程》、《基础日语》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sz w:val="28"/>
          <w:szCs w:val="28"/>
        </w:rPr>
        <w:t xml:space="preserve">    (2)</w:t>
      </w:r>
      <w:r w:rsidRPr="006E02B8">
        <w:rPr>
          <w:rFonts w:ascii="宋体" w:hAnsi="宋体" w:hint="eastAsia"/>
          <w:sz w:val="28"/>
          <w:szCs w:val="28"/>
        </w:rPr>
        <w:t>课程学习时长</w:t>
      </w:r>
      <w:r w:rsidRPr="006E02B8">
        <w:rPr>
          <w:rFonts w:ascii="宋体" w:hAnsi="宋体"/>
          <w:sz w:val="28"/>
          <w:szCs w:val="28"/>
        </w:rPr>
        <w:t>15</w:t>
      </w:r>
      <w:r w:rsidRPr="006E02B8">
        <w:rPr>
          <w:rFonts w:ascii="宋体" w:hAnsi="宋体" w:hint="eastAsia"/>
          <w:sz w:val="28"/>
          <w:szCs w:val="28"/>
        </w:rPr>
        <w:t>周</w:t>
      </w:r>
      <w:r w:rsidRPr="006E02B8">
        <w:rPr>
          <w:rFonts w:ascii="宋体" w:hAnsi="宋体"/>
          <w:sz w:val="28"/>
          <w:szCs w:val="28"/>
        </w:rPr>
        <w:t>: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sz w:val="28"/>
          <w:szCs w:val="28"/>
        </w:rPr>
        <w:t xml:space="preserve">   </w:t>
      </w:r>
      <w:r w:rsidRPr="006E02B8">
        <w:rPr>
          <w:rFonts w:ascii="宋体" w:hAnsi="宋体" w:hint="eastAsia"/>
          <w:sz w:val="28"/>
          <w:szCs w:val="28"/>
        </w:rPr>
        <w:t>《中古时代东西方大发现》、《明治时期的日本建筑</w:t>
      </w:r>
      <w:r w:rsidRPr="006E02B8">
        <w:rPr>
          <w:rFonts w:ascii="宋体" w:hAnsi="宋体"/>
          <w:sz w:val="28"/>
          <w:szCs w:val="28"/>
        </w:rPr>
        <w:t>——</w:t>
      </w:r>
      <w:r w:rsidRPr="006E02B8">
        <w:rPr>
          <w:rFonts w:ascii="宋体" w:hAnsi="宋体" w:hint="eastAsia"/>
          <w:sz w:val="28"/>
          <w:szCs w:val="28"/>
        </w:rPr>
        <w:t>历史上的第五高中》、《国际社会与日本》、《日本在全球伙伴关系中的挑战》、《美洲的日本移民》、《文化多样性与社会》、《学术诚信与大学研究》、《经济学概论》、《统计学》、《经济发展概论》、《日本社会的女性和家庭》、《比较区域与内在精神的紧密联系》、《气候变化之挑战与解决办法》、《和平运动与非暴力政策》、《日本＆亚洲＆世界的能源政策》、《解决环境问题的科技素养》、《国际科学合作》、《可持续能源的技术与政策》、《音乐与人物性格》、《东南亚》、《马来的音乐和语言》、《人气音乐的创作》、《世界文化与社会概论》、《当代中东人物与文化》、《视觉文化》、《暴力＆冲突与和平》、《日本史上的伟人》、《世界的重大历史进程》、《西方视角下的日本封建社会》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</w:p>
    <w:p w:rsidR="00D7356F" w:rsidRPr="006E02B8" w:rsidRDefault="00D7356F" w:rsidP="00D7356F">
      <w:pPr>
        <w:rPr>
          <w:rFonts w:ascii="宋体"/>
          <w:b/>
          <w:sz w:val="28"/>
          <w:szCs w:val="28"/>
        </w:rPr>
      </w:pPr>
      <w:r w:rsidRPr="006E02B8">
        <w:rPr>
          <w:rFonts w:ascii="宋体" w:hAnsi="宋体"/>
          <w:b/>
          <w:sz w:val="28"/>
          <w:szCs w:val="28"/>
        </w:rPr>
        <w:t xml:space="preserve">    </w:t>
      </w:r>
      <w:r w:rsidRPr="006E02B8">
        <w:rPr>
          <w:rFonts w:ascii="宋体" w:hAnsi="宋体" w:hint="eastAsia"/>
          <w:b/>
          <w:sz w:val="28"/>
          <w:szCs w:val="28"/>
        </w:rPr>
        <w:t>备注：原则上招收大学</w:t>
      </w:r>
      <w:r w:rsidRPr="006E02B8">
        <w:rPr>
          <w:rFonts w:ascii="宋体" w:hAnsi="宋体"/>
          <w:b/>
          <w:sz w:val="28"/>
          <w:szCs w:val="28"/>
        </w:rPr>
        <w:t>3</w:t>
      </w:r>
      <w:r w:rsidRPr="006E02B8">
        <w:rPr>
          <w:rFonts w:ascii="宋体" w:hAnsi="宋体" w:hint="eastAsia"/>
          <w:b/>
          <w:sz w:val="28"/>
          <w:szCs w:val="28"/>
        </w:rPr>
        <w:t>年级学生；英语能力等同于</w:t>
      </w:r>
      <w:r w:rsidRPr="006E02B8">
        <w:rPr>
          <w:rFonts w:ascii="宋体" w:hAnsi="宋体"/>
          <w:b/>
          <w:sz w:val="28"/>
          <w:szCs w:val="28"/>
        </w:rPr>
        <w:t>TOEFL iBT61</w:t>
      </w:r>
      <w:r w:rsidRPr="006E02B8">
        <w:rPr>
          <w:rFonts w:ascii="宋体" w:hAnsi="宋体" w:hint="eastAsia"/>
          <w:b/>
          <w:sz w:val="28"/>
          <w:szCs w:val="28"/>
        </w:rPr>
        <w:t>分；</w:t>
      </w:r>
    </w:p>
    <w:p w:rsidR="00D7356F" w:rsidRPr="006E02B8" w:rsidRDefault="00D7356F" w:rsidP="00D7356F">
      <w:pPr>
        <w:rPr>
          <w:rFonts w:ascii="宋体"/>
          <w:b/>
          <w:sz w:val="28"/>
          <w:szCs w:val="28"/>
        </w:rPr>
      </w:pPr>
      <w:r w:rsidRPr="006E02B8">
        <w:rPr>
          <w:rFonts w:ascii="宋体" w:hAnsi="宋体"/>
          <w:b/>
          <w:sz w:val="28"/>
          <w:szCs w:val="28"/>
        </w:rPr>
        <w:t xml:space="preserve">    2.</w:t>
      </w:r>
      <w:r w:rsidRPr="006E02B8">
        <w:rPr>
          <w:rFonts w:ascii="宋体" w:hAnsi="宋体" w:hint="eastAsia"/>
          <w:b/>
          <w:sz w:val="28"/>
          <w:szCs w:val="28"/>
        </w:rPr>
        <w:t>日语类课程：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b/>
          <w:sz w:val="28"/>
          <w:szCs w:val="28"/>
        </w:rPr>
        <w:t xml:space="preserve">   (1)</w:t>
      </w:r>
      <w:r w:rsidRPr="006E02B8">
        <w:rPr>
          <w:rFonts w:ascii="宋体" w:hAnsi="宋体" w:hint="eastAsia"/>
          <w:b/>
          <w:sz w:val="28"/>
          <w:szCs w:val="28"/>
        </w:rPr>
        <w:t>春季学期：</w:t>
      </w:r>
      <w:r w:rsidRPr="006E02B8">
        <w:rPr>
          <w:rFonts w:ascii="宋体" w:hAnsi="宋体" w:hint="eastAsia"/>
          <w:sz w:val="28"/>
          <w:szCs w:val="28"/>
        </w:rPr>
        <w:t>高级日语口语Ⅱ、实用写作、高级论文写作、高级听力＆词汇Ⅱ、高级语法（</w:t>
      </w:r>
      <w:r w:rsidRPr="006E02B8">
        <w:rPr>
          <w:rFonts w:ascii="宋体" w:hAnsi="宋体"/>
          <w:sz w:val="28"/>
          <w:szCs w:val="28"/>
        </w:rPr>
        <w:t>A/B</w:t>
      </w:r>
      <w:r w:rsidRPr="006E02B8">
        <w:rPr>
          <w:rFonts w:ascii="宋体" w:hAnsi="宋体" w:hint="eastAsia"/>
          <w:sz w:val="28"/>
          <w:szCs w:val="28"/>
        </w:rPr>
        <w:t>）Ⅱ、高级阅读理解（</w:t>
      </w:r>
      <w:r w:rsidRPr="006E02B8">
        <w:rPr>
          <w:rFonts w:ascii="宋体" w:hAnsi="宋体"/>
          <w:sz w:val="28"/>
          <w:szCs w:val="28"/>
        </w:rPr>
        <w:t>A/B</w:t>
      </w:r>
      <w:r w:rsidRPr="006E02B8">
        <w:rPr>
          <w:rFonts w:ascii="宋体" w:hAnsi="宋体" w:hint="eastAsia"/>
          <w:sz w:val="28"/>
          <w:szCs w:val="28"/>
        </w:rPr>
        <w:t>）Ⅱ、中高级日语综合、中高级日语语法Ⅱ、中高级日语词汇Ⅱ、中高级日语阅读理解Ⅱ、高级日语综合Ⅱ、中级日语综合</w:t>
      </w:r>
      <w:r w:rsidRPr="006E02B8">
        <w:rPr>
          <w:rFonts w:ascii="宋体" w:hAnsi="宋体"/>
          <w:sz w:val="28"/>
          <w:szCs w:val="28"/>
        </w:rPr>
        <w:t>B</w:t>
      </w:r>
      <w:r w:rsidRPr="006E02B8">
        <w:rPr>
          <w:rFonts w:ascii="宋体" w:hAnsi="宋体" w:hint="eastAsia"/>
          <w:sz w:val="28"/>
          <w:szCs w:val="28"/>
        </w:rPr>
        <w:t>、中级日语词汇Ⅱ、中级日语语法Ⅱ、中级口语Ⅱ、中级日语阅读理解Ⅱ、日语发音学、中级日语综合</w:t>
      </w:r>
      <w:r w:rsidRPr="006E02B8">
        <w:rPr>
          <w:rFonts w:ascii="宋体" w:hAnsi="宋体"/>
          <w:sz w:val="28"/>
          <w:szCs w:val="28"/>
        </w:rPr>
        <w:t>A</w:t>
      </w:r>
      <w:r w:rsidRPr="006E02B8">
        <w:rPr>
          <w:rFonts w:ascii="宋体" w:hAnsi="宋体" w:hint="eastAsia"/>
          <w:sz w:val="28"/>
          <w:szCs w:val="28"/>
        </w:rPr>
        <w:t>、初中级日语综合、初中级语法、初中级词汇、日本的科学技术Ⅰ、日本的社会与文化Ⅰ；</w:t>
      </w:r>
    </w:p>
    <w:p w:rsidR="00D7356F" w:rsidRPr="006E02B8" w:rsidRDefault="00D7356F" w:rsidP="00D7356F">
      <w:pPr>
        <w:rPr>
          <w:rFonts w:ascii="宋体"/>
          <w:sz w:val="28"/>
          <w:szCs w:val="28"/>
        </w:rPr>
      </w:pPr>
      <w:r w:rsidRPr="006E02B8">
        <w:rPr>
          <w:rFonts w:ascii="宋体" w:hAnsi="宋体"/>
          <w:b/>
          <w:sz w:val="28"/>
          <w:szCs w:val="28"/>
        </w:rPr>
        <w:t xml:space="preserve">   (2)</w:t>
      </w:r>
      <w:r w:rsidRPr="006E02B8">
        <w:rPr>
          <w:rFonts w:ascii="宋体" w:hAnsi="宋体" w:hint="eastAsia"/>
          <w:b/>
          <w:sz w:val="28"/>
          <w:szCs w:val="28"/>
        </w:rPr>
        <w:t>秋季学期：</w:t>
      </w:r>
      <w:r w:rsidRPr="006E02B8">
        <w:rPr>
          <w:rFonts w:ascii="宋体" w:hAnsi="宋体" w:hint="eastAsia"/>
          <w:sz w:val="28"/>
          <w:szCs w:val="28"/>
        </w:rPr>
        <w:t>应用文的书写、高级日语口语Ⅰ、高级论文写作、高级日语听力Ⅰ、高级日语语法（</w:t>
      </w:r>
      <w:r w:rsidRPr="006E02B8">
        <w:rPr>
          <w:rFonts w:ascii="宋体" w:hAnsi="宋体"/>
          <w:sz w:val="28"/>
          <w:szCs w:val="28"/>
        </w:rPr>
        <w:t>A/B</w:t>
      </w:r>
      <w:r w:rsidRPr="006E02B8">
        <w:rPr>
          <w:rFonts w:ascii="宋体" w:hAnsi="宋体" w:hint="eastAsia"/>
          <w:sz w:val="28"/>
          <w:szCs w:val="28"/>
        </w:rPr>
        <w:t>）Ⅰ、高级日语阅读理解（</w:t>
      </w:r>
      <w:r w:rsidRPr="006E02B8">
        <w:rPr>
          <w:rFonts w:ascii="宋体" w:hAnsi="宋体"/>
          <w:sz w:val="28"/>
          <w:szCs w:val="28"/>
        </w:rPr>
        <w:t>A/B</w:t>
      </w:r>
      <w:r w:rsidRPr="006E02B8">
        <w:rPr>
          <w:rFonts w:ascii="宋体" w:hAnsi="宋体" w:hint="eastAsia"/>
          <w:sz w:val="28"/>
          <w:szCs w:val="28"/>
        </w:rPr>
        <w:t>）Ⅰ、中高级日语综合、中高级日语语法Ⅰ、中高级日语词汇Ⅰ、中高级日语阅读理解Ⅰ、高级日语综合Ⅰ、中级日语综合</w:t>
      </w:r>
      <w:r w:rsidRPr="006E02B8">
        <w:rPr>
          <w:rFonts w:ascii="宋体" w:hAnsi="宋体"/>
          <w:sz w:val="28"/>
          <w:szCs w:val="28"/>
        </w:rPr>
        <w:t>B</w:t>
      </w:r>
      <w:r w:rsidRPr="006E02B8">
        <w:rPr>
          <w:rFonts w:ascii="宋体" w:hAnsi="宋体" w:hint="eastAsia"/>
          <w:sz w:val="28"/>
          <w:szCs w:val="28"/>
        </w:rPr>
        <w:t>、中级日语写作、中级日语词汇Ⅰ、中级日语语法Ⅰ、中级日语口语Ⅰ、中级日语阅读理解Ⅰ、中级日语综合</w:t>
      </w:r>
      <w:r w:rsidRPr="006E02B8">
        <w:rPr>
          <w:rFonts w:ascii="宋体" w:hAnsi="宋体"/>
          <w:sz w:val="28"/>
          <w:szCs w:val="28"/>
        </w:rPr>
        <w:t>A</w:t>
      </w:r>
      <w:r w:rsidRPr="006E02B8">
        <w:rPr>
          <w:rFonts w:ascii="宋体" w:hAnsi="宋体" w:hint="eastAsia"/>
          <w:sz w:val="28"/>
          <w:szCs w:val="28"/>
        </w:rPr>
        <w:t>、初中级日语综合、初中级语法、初中级词汇、日本的科学技术Ⅱ、日本的社会与文化Ⅱ</w:t>
      </w:r>
    </w:p>
    <w:p w:rsidR="00D7356F" w:rsidRPr="00BE451A" w:rsidRDefault="00D7356F">
      <w:pPr>
        <w:rPr>
          <w:rFonts w:ascii="宋体"/>
          <w:b/>
          <w:sz w:val="28"/>
          <w:szCs w:val="28"/>
        </w:rPr>
      </w:pPr>
      <w:r w:rsidRPr="006E02B8">
        <w:rPr>
          <w:rFonts w:ascii="宋体" w:hAnsi="宋体"/>
          <w:b/>
          <w:sz w:val="28"/>
          <w:szCs w:val="28"/>
        </w:rPr>
        <w:t xml:space="preserve">    </w:t>
      </w:r>
      <w:r w:rsidRPr="006E02B8">
        <w:rPr>
          <w:rFonts w:ascii="宋体" w:hAnsi="宋体" w:hint="eastAsia"/>
          <w:b/>
          <w:sz w:val="28"/>
          <w:szCs w:val="28"/>
        </w:rPr>
        <w:t>备注：具备等同于</w:t>
      </w:r>
      <w:r w:rsidRPr="006E02B8">
        <w:rPr>
          <w:rFonts w:ascii="宋体" w:hAnsi="宋体"/>
          <w:b/>
          <w:sz w:val="28"/>
          <w:szCs w:val="28"/>
        </w:rPr>
        <w:t>N3</w:t>
      </w:r>
      <w:r w:rsidRPr="006E02B8">
        <w:rPr>
          <w:rFonts w:ascii="宋体" w:hAnsi="宋体" w:hint="eastAsia"/>
          <w:b/>
          <w:sz w:val="28"/>
          <w:szCs w:val="28"/>
        </w:rPr>
        <w:t>的日语能力水平。</w:t>
      </w:r>
    </w:p>
    <w:sectPr w:rsidR="00D7356F" w:rsidRPr="00BE451A" w:rsidSect="006E02B8">
      <w:pgSz w:w="11906" w:h="16838"/>
      <w:pgMar w:top="170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2F5" w:rsidRDefault="00B062F5" w:rsidP="00D7356F">
      <w:r>
        <w:separator/>
      </w:r>
    </w:p>
  </w:endnote>
  <w:endnote w:type="continuationSeparator" w:id="1">
    <w:p w:rsidR="00B062F5" w:rsidRDefault="00B062F5" w:rsidP="00D73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2F5" w:rsidRDefault="00B062F5" w:rsidP="00D7356F">
      <w:r>
        <w:separator/>
      </w:r>
    </w:p>
  </w:footnote>
  <w:footnote w:type="continuationSeparator" w:id="1">
    <w:p w:rsidR="00B062F5" w:rsidRDefault="00B062F5" w:rsidP="00D735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56F"/>
    <w:rsid w:val="00365DCB"/>
    <w:rsid w:val="004543B9"/>
    <w:rsid w:val="00523D64"/>
    <w:rsid w:val="006E02B8"/>
    <w:rsid w:val="009117A4"/>
    <w:rsid w:val="00A57441"/>
    <w:rsid w:val="00B062F5"/>
    <w:rsid w:val="00BE451A"/>
    <w:rsid w:val="00CA3E13"/>
    <w:rsid w:val="00D7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35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356F"/>
    <w:rPr>
      <w:sz w:val="18"/>
      <w:szCs w:val="18"/>
    </w:rPr>
  </w:style>
  <w:style w:type="character" w:styleId="a5">
    <w:name w:val="Hyperlink"/>
    <w:basedOn w:val="a0"/>
    <w:uiPriority w:val="99"/>
    <w:semiHidden/>
    <w:rsid w:val="00D7356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958</Characters>
  <Application>Microsoft Office Word</Application>
  <DocSecurity>0</DocSecurity>
  <Lines>7</Lines>
  <Paragraphs>2</Paragraphs>
  <ScaleCrop>false</ScaleCrop>
  <Company>微软中国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</cp:revision>
  <dcterms:created xsi:type="dcterms:W3CDTF">2018-10-09T02:34:00Z</dcterms:created>
  <dcterms:modified xsi:type="dcterms:W3CDTF">2018-10-09T02:34:00Z</dcterms:modified>
</cp:coreProperties>
</file>