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eastAsia" w:ascii="方正小标宋简体" w:eastAsia="方正小标宋简体" w:hAnsiTheme="minorHAnsi" w:cstheme="minorBidi"/>
          <w:b/>
          <w:bCs/>
          <w:color w:val="auto"/>
          <w:sz w:val="36"/>
          <w:szCs w:val="36"/>
          <w:highlight w:val="none"/>
        </w:rPr>
      </w:pPr>
      <w:r>
        <w:rPr>
          <w:rFonts w:hint="eastAsia" w:ascii="方正小标宋简体" w:eastAsia="方正小标宋简体" w:hAnsiTheme="minorHAnsi" w:cstheme="minorBidi"/>
          <w:b w:val="0"/>
          <w:bCs w:val="0"/>
          <w:color w:val="auto"/>
          <w:sz w:val="36"/>
          <w:szCs w:val="36"/>
          <w:highlight w:val="none"/>
          <w:lang w:val="en-US" w:eastAsia="zh-CN"/>
        </w:rPr>
        <w:t>附件1</w:t>
      </w:r>
    </w:p>
    <w:p>
      <w:pPr>
        <w:spacing w:line="600" w:lineRule="exact"/>
        <w:jc w:val="center"/>
        <w:rPr>
          <w:rFonts w:hint="eastAsia"/>
          <w:sz w:val="36"/>
          <w:szCs w:val="36"/>
          <w:highlight w:val="none"/>
          <w:lang w:eastAsia="zh-CN"/>
        </w:rPr>
      </w:pPr>
      <w:r>
        <w:rPr>
          <w:rFonts w:hint="eastAsia" w:ascii="方正小标宋简体" w:eastAsia="方正小标宋简体" w:hAnsiTheme="minorHAnsi" w:cstheme="minorBidi"/>
          <w:b/>
          <w:bCs/>
          <w:color w:val="auto"/>
          <w:sz w:val="36"/>
          <w:szCs w:val="36"/>
          <w:highlight w:val="none"/>
        </w:rPr>
        <w:t>2</w:t>
      </w:r>
      <w:r>
        <w:rPr>
          <w:rFonts w:ascii="方正小标宋简体" w:eastAsia="方正小标宋简体" w:hAnsiTheme="minorHAnsi" w:cstheme="minorBidi"/>
          <w:b/>
          <w:bCs/>
          <w:color w:val="auto"/>
          <w:sz w:val="36"/>
          <w:szCs w:val="36"/>
          <w:highlight w:val="none"/>
        </w:rPr>
        <w:t>022</w:t>
      </w:r>
      <w:r>
        <w:rPr>
          <w:rFonts w:hint="eastAsia" w:ascii="方正小标宋简体" w:eastAsia="方正小标宋简体" w:hAnsiTheme="minorHAnsi" w:cstheme="minorBidi"/>
          <w:b/>
          <w:bCs/>
          <w:color w:val="auto"/>
          <w:sz w:val="36"/>
          <w:szCs w:val="36"/>
          <w:highlight w:val="none"/>
        </w:rPr>
        <w:t>年广西师范大学大学生网络文化节工作方案</w:t>
      </w:r>
    </w:p>
    <w:p>
      <w:pPr>
        <w:keepNext w:val="0"/>
        <w:keepLines w:val="0"/>
        <w:pageBreakBefore w:val="0"/>
        <w:widowControl w:val="0"/>
        <w:kinsoku/>
        <w:wordWrap w:val="0"/>
        <w:overflowPunct/>
        <w:topLinePunct w:val="0"/>
        <w:autoSpaceDE/>
        <w:autoSpaceDN/>
        <w:bidi w:val="0"/>
        <w:adjustRightInd/>
        <w:snapToGrid/>
        <w:spacing w:before="313" w:beforeLines="100" w:line="600" w:lineRule="exact"/>
        <w:ind w:firstLine="643" w:firstLineChars="200"/>
        <w:textAlignment w:val="auto"/>
        <w:rPr>
          <w:rFonts w:ascii="宋体" w:hAnsi="宋体" w:cs="宋体"/>
          <w:b/>
          <w:bCs/>
          <w:color w:val="auto"/>
          <w:sz w:val="32"/>
          <w:szCs w:val="32"/>
          <w:highlight w:val="none"/>
        </w:rPr>
      </w:pPr>
      <w:r>
        <w:rPr>
          <w:rFonts w:hint="eastAsia" w:ascii="宋体" w:hAnsi="宋体" w:cs="宋体"/>
          <w:b/>
          <w:bCs/>
          <w:color w:val="auto"/>
          <w:sz w:val="32"/>
          <w:szCs w:val="32"/>
          <w:highlight w:val="none"/>
        </w:rPr>
        <w:t>一、目的意义</w:t>
      </w:r>
      <w:bookmarkStart w:id="7" w:name="_GoBack"/>
      <w:bookmarkEnd w:id="7"/>
    </w:p>
    <w:p>
      <w:pPr>
        <w:wordWrap w:val="0"/>
        <w:spacing w:line="600" w:lineRule="exact"/>
        <w:ind w:firstLine="560" w:firstLineChars="200"/>
        <w:rPr>
          <w:rFonts w:hint="eastAsia" w:ascii="宋体" w:hAnsi="宋体" w:eastAsia="宋体" w:cs="宋体"/>
          <w:color w:val="auto"/>
          <w:kern w:val="0"/>
          <w:sz w:val="28"/>
          <w:szCs w:val="28"/>
          <w:highlight w:val="none"/>
        </w:rPr>
      </w:pPr>
      <w:r>
        <w:rPr>
          <w:rFonts w:hint="eastAsia" w:ascii="宋体" w:hAnsi="宋体" w:cs="宋体"/>
          <w:color w:val="auto"/>
          <w:sz w:val="28"/>
          <w:szCs w:val="28"/>
          <w:highlight w:val="none"/>
          <w:lang w:val="en-US" w:eastAsia="zh-CN"/>
        </w:rPr>
        <w:t>根据《关于新时代加强和改进思想政治工作的意见》精神，为深入学习贯彻习近平新时代中国特色社会主义思想、党的十九大和十九届历次全会精神、习近平总书记关于“七一”重要讲话精神，推动党史总结学习教育宣传常态化长效化，深化网络文明建设，加大优秀网络文化产品供给力度，为党的二十大胜利召开营造良好氛围，自治区教育厅、自治区党委网信办决定联合举办第八届全区大学生网络文化节和 2022 年全区高校网络教育优秀作品推选展示活动，优秀作品同步推送参加全国比赛，现将我校工作方案说明如下：</w:t>
      </w:r>
    </w:p>
    <w:p>
      <w:pPr>
        <w:wordWrap w:val="0"/>
        <w:spacing w:line="600" w:lineRule="exact"/>
        <w:ind w:firstLine="643" w:firstLineChars="200"/>
        <w:rPr>
          <w:rFonts w:ascii="宋体" w:hAnsi="宋体" w:cs="宋体"/>
          <w:b/>
          <w:bCs/>
          <w:color w:val="auto"/>
          <w:sz w:val="32"/>
          <w:szCs w:val="32"/>
          <w:highlight w:val="none"/>
        </w:rPr>
      </w:pPr>
      <w:r>
        <w:rPr>
          <w:rFonts w:hint="eastAsia" w:ascii="宋体" w:hAnsi="宋体" w:cs="宋体"/>
          <w:b/>
          <w:bCs/>
          <w:color w:val="auto"/>
          <w:sz w:val="32"/>
          <w:szCs w:val="32"/>
          <w:highlight w:val="none"/>
        </w:rPr>
        <w:t>二、活动主题</w:t>
      </w:r>
    </w:p>
    <w:p>
      <w:pPr>
        <w:wordWrap w:val="0"/>
        <w:spacing w:line="600" w:lineRule="exact"/>
        <w:ind w:firstLine="560" w:firstLineChars="200"/>
        <w:rPr>
          <w:rFonts w:ascii="宋体" w:hAnsi="宋体" w:cs="宋体"/>
          <w:b w:val="0"/>
          <w:bCs w:val="0"/>
          <w:color w:val="auto"/>
          <w:sz w:val="28"/>
          <w:szCs w:val="28"/>
          <w:highlight w:val="none"/>
        </w:rPr>
      </w:pPr>
      <w:r>
        <w:rPr>
          <w:rFonts w:hint="eastAsia" w:ascii="宋体" w:hAnsi="宋体" w:cs="宋体"/>
          <w:b w:val="0"/>
          <w:bCs w:val="0"/>
          <w:color w:val="auto"/>
          <w:sz w:val="28"/>
          <w:szCs w:val="28"/>
          <w:highlight w:val="none"/>
        </w:rPr>
        <w:t>争做校园好网民，凝聚网络正能量，青春献礼二十大</w:t>
      </w:r>
    </w:p>
    <w:p>
      <w:pPr>
        <w:wordWrap w:val="0"/>
        <w:spacing w:line="600" w:lineRule="exact"/>
        <w:ind w:firstLine="643" w:firstLineChars="200"/>
        <w:rPr>
          <w:rFonts w:ascii="宋体" w:hAnsi="宋体" w:cs="宋体"/>
          <w:b/>
          <w:bCs/>
          <w:color w:val="auto"/>
          <w:sz w:val="32"/>
          <w:szCs w:val="32"/>
          <w:highlight w:val="none"/>
        </w:rPr>
      </w:pPr>
      <w:r>
        <w:rPr>
          <w:rFonts w:hint="eastAsia" w:ascii="宋体" w:hAnsi="宋体" w:cs="宋体"/>
          <w:b/>
          <w:bCs/>
          <w:color w:val="auto"/>
          <w:sz w:val="32"/>
          <w:szCs w:val="32"/>
          <w:highlight w:val="none"/>
        </w:rPr>
        <w:t>三、活动对象</w:t>
      </w:r>
    </w:p>
    <w:p>
      <w:pPr>
        <w:wordWrap w:val="0"/>
        <w:spacing w:line="600" w:lineRule="exact"/>
        <w:ind w:firstLine="560" w:firstLineChars="200"/>
        <w:rPr>
          <w:rFonts w:hint="default" w:eastAsia="宋体"/>
          <w:color w:val="auto"/>
          <w:highlight w:val="none"/>
          <w:lang w:val="en-US" w:eastAsia="zh-CN"/>
        </w:rPr>
      </w:pPr>
      <w:r>
        <w:rPr>
          <w:rFonts w:hint="eastAsia" w:ascii="宋体" w:hAnsi="宋体" w:cs="宋体"/>
          <w:color w:val="auto"/>
          <w:sz w:val="28"/>
          <w:szCs w:val="28"/>
          <w:highlight w:val="none"/>
        </w:rPr>
        <w:t>全校全日制在校学生</w:t>
      </w:r>
    </w:p>
    <w:p>
      <w:pPr>
        <w:wordWrap w:val="0"/>
        <w:spacing w:line="600" w:lineRule="exact"/>
        <w:ind w:firstLine="643" w:firstLineChars="200"/>
        <w:rPr>
          <w:rFonts w:ascii="宋体" w:hAnsi="宋体" w:cs="宋体"/>
          <w:b/>
          <w:bCs/>
          <w:color w:val="auto"/>
          <w:sz w:val="32"/>
          <w:szCs w:val="32"/>
          <w:highlight w:val="none"/>
        </w:rPr>
      </w:pPr>
      <w:r>
        <w:rPr>
          <w:rFonts w:hint="eastAsia" w:ascii="宋体" w:hAnsi="宋体" w:cs="宋体"/>
          <w:b/>
          <w:bCs/>
          <w:color w:val="auto"/>
          <w:sz w:val="32"/>
          <w:szCs w:val="32"/>
          <w:highlight w:val="none"/>
        </w:rPr>
        <w:t>四、作品征集</w:t>
      </w:r>
    </w:p>
    <w:p>
      <w:pPr>
        <w:wordWrap w:val="0"/>
        <w:spacing w:line="600" w:lineRule="exact"/>
        <w:ind w:firstLine="560" w:firstLineChars="200"/>
        <w:rPr>
          <w:rFonts w:hint="eastAsia" w:ascii="宋体" w:hAnsi="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根据选题指南（附件1）或其他符合活动主题，</w:t>
      </w:r>
      <w:r>
        <w:rPr>
          <w:rFonts w:hint="eastAsia" w:ascii="宋体" w:hAnsi="宋体" w:cs="宋体"/>
          <w:color w:val="auto"/>
          <w:sz w:val="28"/>
          <w:szCs w:val="28"/>
          <w:highlight w:val="none"/>
        </w:rPr>
        <w:t>征集微视频、微电影、动漫、摄影、网文、公益广告、音频、校园歌曲、其他类网络创新作品9类作品。</w:t>
      </w:r>
      <w:r>
        <w:rPr>
          <w:rFonts w:hint="eastAsia" w:ascii="宋体" w:hAnsi="宋体" w:eastAsia="宋体" w:cs="宋体"/>
          <w:color w:val="auto"/>
          <w:sz w:val="28"/>
          <w:szCs w:val="28"/>
          <w:highlight w:val="none"/>
        </w:rPr>
        <w:t>所有作品须为</w:t>
      </w:r>
      <w:r>
        <w:rPr>
          <w:rFonts w:hint="eastAsia" w:ascii="宋体" w:hAnsi="宋体" w:eastAsia="宋体" w:cs="宋体"/>
          <w:b/>
          <w:bCs/>
          <w:color w:val="auto"/>
          <w:sz w:val="28"/>
          <w:szCs w:val="28"/>
          <w:highlight w:val="none"/>
        </w:rPr>
        <w:t>2021年</w:t>
      </w:r>
      <w:r>
        <w:rPr>
          <w:rFonts w:hint="eastAsia" w:ascii="宋体" w:hAnsi="宋体" w:eastAsia="宋体" w:cs="宋体"/>
          <w:b/>
          <w:bCs/>
          <w:color w:val="auto"/>
          <w:sz w:val="28"/>
          <w:szCs w:val="28"/>
          <w:highlight w:val="none"/>
          <w:lang w:val="en-US" w:eastAsia="zh-CN"/>
        </w:rPr>
        <w:t>4</w:t>
      </w:r>
      <w:r>
        <w:rPr>
          <w:rFonts w:hint="eastAsia" w:ascii="宋体" w:hAnsi="宋体" w:eastAsia="宋体" w:cs="宋体"/>
          <w:b/>
          <w:bCs/>
          <w:color w:val="auto"/>
          <w:sz w:val="28"/>
          <w:szCs w:val="28"/>
          <w:highlight w:val="none"/>
        </w:rPr>
        <w:t>月</w:t>
      </w:r>
      <w:r>
        <w:rPr>
          <w:rFonts w:hint="eastAsia" w:ascii="宋体" w:hAnsi="宋体" w:eastAsia="宋体" w:cs="宋体"/>
          <w:b/>
          <w:bCs/>
          <w:color w:val="auto"/>
          <w:sz w:val="28"/>
          <w:szCs w:val="28"/>
          <w:highlight w:val="none"/>
          <w:lang w:val="en-US" w:eastAsia="zh-CN"/>
        </w:rPr>
        <w:t>1</w:t>
      </w:r>
      <w:r>
        <w:rPr>
          <w:rFonts w:hint="eastAsia" w:ascii="宋体" w:hAnsi="宋体" w:eastAsia="宋体" w:cs="宋体"/>
          <w:b/>
          <w:bCs/>
          <w:color w:val="auto"/>
          <w:sz w:val="28"/>
          <w:szCs w:val="28"/>
          <w:highlight w:val="none"/>
        </w:rPr>
        <w:t>日至提交截止日期间在网络上发表的作品</w:t>
      </w:r>
      <w:r>
        <w:rPr>
          <w:rFonts w:hint="eastAsia" w:ascii="宋体" w:hAnsi="宋体" w:eastAsia="宋体" w:cs="宋体"/>
          <w:color w:val="auto"/>
          <w:sz w:val="28"/>
          <w:szCs w:val="28"/>
          <w:highlight w:val="none"/>
        </w:rPr>
        <w:t>。征集</w:t>
      </w:r>
      <w:r>
        <w:rPr>
          <w:rFonts w:hint="eastAsia" w:ascii="宋体" w:hAnsi="宋体" w:eastAsia="宋体" w:cs="宋体"/>
          <w:color w:val="auto"/>
          <w:sz w:val="28"/>
          <w:szCs w:val="28"/>
          <w:highlight w:val="none"/>
          <w:lang w:val="en-US" w:eastAsia="zh-CN"/>
        </w:rPr>
        <w:t>作品截止时间</w:t>
      </w:r>
      <w:r>
        <w:rPr>
          <w:rFonts w:hint="eastAsia" w:ascii="宋体" w:hAnsi="宋体" w:eastAsia="宋体" w:cs="宋体"/>
          <w:color w:val="auto"/>
          <w:sz w:val="28"/>
          <w:szCs w:val="28"/>
          <w:highlight w:val="none"/>
        </w:rPr>
        <w:t>为</w:t>
      </w:r>
      <w:r>
        <w:rPr>
          <w:rFonts w:hint="eastAsia" w:ascii="宋体" w:hAnsi="宋体" w:eastAsia="宋体" w:cs="宋体"/>
          <w:b/>
          <w:bCs/>
          <w:color w:val="auto"/>
          <w:sz w:val="28"/>
          <w:szCs w:val="28"/>
          <w:highlight w:val="none"/>
        </w:rPr>
        <w:t>6月</w:t>
      </w:r>
      <w:r>
        <w:rPr>
          <w:rFonts w:hint="eastAsia" w:ascii="宋体" w:hAnsi="宋体" w:eastAsia="宋体" w:cs="宋体"/>
          <w:b/>
          <w:bCs/>
          <w:color w:val="auto"/>
          <w:sz w:val="28"/>
          <w:szCs w:val="28"/>
          <w:highlight w:val="none"/>
          <w:lang w:val="en-US" w:eastAsia="zh-CN"/>
        </w:rPr>
        <w:t>30</w:t>
      </w:r>
      <w:r>
        <w:rPr>
          <w:rFonts w:hint="eastAsia" w:ascii="宋体" w:hAnsi="宋体" w:eastAsia="宋体" w:cs="宋体"/>
          <w:b/>
          <w:bCs/>
          <w:color w:val="auto"/>
          <w:sz w:val="28"/>
          <w:szCs w:val="28"/>
          <w:highlight w:val="none"/>
        </w:rPr>
        <w:t>日</w:t>
      </w:r>
      <w:r>
        <w:rPr>
          <w:rFonts w:hint="eastAsia" w:ascii="宋体" w:hAnsi="宋体" w:eastAsia="宋体" w:cs="宋体"/>
          <w:b/>
          <w:bCs/>
          <w:color w:val="auto"/>
          <w:sz w:val="28"/>
          <w:szCs w:val="28"/>
          <w:highlight w:val="none"/>
          <w:lang w:val="en-US" w:eastAsia="zh-CN"/>
        </w:rPr>
        <w:t>前，逾期不予接收</w:t>
      </w:r>
      <w:r>
        <w:rPr>
          <w:rFonts w:hint="eastAsia" w:ascii="宋体" w:hAnsi="宋体" w:eastAsia="宋体" w:cs="宋体"/>
          <w:color w:val="auto"/>
          <w:sz w:val="28"/>
          <w:szCs w:val="28"/>
          <w:highlight w:val="none"/>
          <w:lang w:val="en-US" w:eastAsia="zh-CN"/>
        </w:rPr>
        <w:t>。</w:t>
      </w:r>
      <w:r>
        <w:rPr>
          <w:rFonts w:hint="eastAsia" w:ascii="宋体" w:hAnsi="宋体" w:cs="宋体"/>
          <w:color w:val="auto"/>
          <w:sz w:val="28"/>
          <w:szCs w:val="28"/>
          <w:highlight w:val="none"/>
          <w:lang w:val="en-US" w:eastAsia="zh-CN"/>
        </w:rPr>
        <w:t>征集作品后将遴选优秀作品由学校统一通知获推作品参与后续工作。报送参加全区评选，自治区教育厅、自治区党委网信办根据各高校参赛总体情况设置一、二、三等奖若干名，对获奖作品颁发荣誉证书并择优推荐参加第六届全国大学生网络文化节和全国高校网络教育优秀作品推选展示活动。</w:t>
      </w:r>
    </w:p>
    <w:p>
      <w:pPr>
        <w:wordWrap w:val="0"/>
        <w:spacing w:line="600" w:lineRule="exact"/>
        <w:ind w:firstLine="562" w:firstLineChars="200"/>
        <w:outlineLvl w:val="0"/>
        <w:rPr>
          <w:rFonts w:ascii="宋体" w:hAnsi="宋体" w:cs="宋体"/>
          <w:b/>
          <w:bCs/>
          <w:color w:val="auto"/>
          <w:sz w:val="28"/>
          <w:szCs w:val="28"/>
          <w:highlight w:val="none"/>
        </w:rPr>
      </w:pPr>
      <w:r>
        <w:rPr>
          <w:rFonts w:hint="eastAsia" w:ascii="宋体" w:hAnsi="宋体" w:cs="宋体"/>
          <w:b/>
          <w:bCs/>
          <w:color w:val="auto"/>
          <w:sz w:val="28"/>
          <w:szCs w:val="28"/>
          <w:highlight w:val="none"/>
        </w:rPr>
        <w:t>（一）微视频作品</w:t>
      </w:r>
    </w:p>
    <w:p>
      <w:pPr>
        <w:wordWrap w:val="0"/>
        <w:spacing w:line="600" w:lineRule="exact"/>
        <w:ind w:firstLine="562" w:firstLineChars="200"/>
        <w:rPr>
          <w:rFonts w:ascii="宋体" w:hAnsi="宋体" w:cs="宋体"/>
          <w:color w:val="auto"/>
          <w:sz w:val="28"/>
          <w:szCs w:val="28"/>
          <w:highlight w:val="none"/>
        </w:rPr>
      </w:pPr>
      <w:r>
        <w:rPr>
          <w:rFonts w:hint="eastAsia" w:ascii="宋体" w:hAnsi="宋体" w:cs="宋体"/>
          <w:b/>
          <w:color w:val="auto"/>
          <w:sz w:val="28"/>
          <w:szCs w:val="28"/>
          <w:highlight w:val="none"/>
        </w:rPr>
        <w:t>作品要求：</w:t>
      </w:r>
      <w:r>
        <w:rPr>
          <w:rFonts w:hint="eastAsia" w:ascii="宋体" w:hAnsi="宋体" w:cs="宋体"/>
          <w:color w:val="auto"/>
          <w:sz w:val="28"/>
          <w:szCs w:val="28"/>
          <w:highlight w:val="none"/>
        </w:rPr>
        <w:t>类型分为纪实纪录、卡通动漫、创新创意三类征集。文件格式为MP4，画面清晰，声音清楚，内容配字幕，时长不超过5分钟（超出时长将取消参评资格）。为保证作品上传顺畅，文件建议不超过600MB。</w:t>
      </w:r>
    </w:p>
    <w:p>
      <w:pPr>
        <w:wordWrap w:val="0"/>
        <w:spacing w:line="600" w:lineRule="exact"/>
        <w:ind w:firstLine="562" w:firstLineChars="200"/>
        <w:rPr>
          <w:rFonts w:ascii="宋体" w:hAnsi="宋体" w:cs="宋体"/>
          <w:color w:val="auto"/>
          <w:sz w:val="28"/>
          <w:szCs w:val="28"/>
          <w:highlight w:val="none"/>
        </w:rPr>
      </w:pPr>
      <w:r>
        <w:rPr>
          <w:rFonts w:hint="eastAsia" w:ascii="宋体" w:hAnsi="宋体" w:cs="宋体"/>
          <w:b/>
          <w:color w:val="auto"/>
          <w:sz w:val="28"/>
          <w:szCs w:val="28"/>
          <w:highlight w:val="none"/>
        </w:rPr>
        <w:t>作品数量：</w:t>
      </w:r>
      <w:bookmarkStart w:id="0" w:name="_Hlk103458464"/>
      <w:r>
        <w:rPr>
          <w:rFonts w:hint="eastAsia" w:ascii="宋体" w:hAnsi="宋体" w:cs="宋体"/>
          <w:color w:val="auto"/>
          <w:sz w:val="28"/>
          <w:szCs w:val="28"/>
          <w:highlight w:val="none"/>
        </w:rPr>
        <w:t>各学院（部）推送作品不</w:t>
      </w:r>
      <w:r>
        <w:rPr>
          <w:rFonts w:hint="eastAsia" w:ascii="宋体" w:hAnsi="宋体" w:cs="宋体"/>
          <w:color w:val="auto"/>
          <w:sz w:val="28"/>
          <w:szCs w:val="28"/>
          <w:highlight w:val="none"/>
          <w:lang w:val="en-US" w:eastAsia="zh-CN"/>
        </w:rPr>
        <w:t>超过2</w:t>
      </w:r>
      <w:r>
        <w:rPr>
          <w:rFonts w:hint="eastAsia" w:ascii="宋体" w:hAnsi="宋体" w:cs="宋体"/>
          <w:color w:val="auto"/>
          <w:sz w:val="28"/>
          <w:szCs w:val="28"/>
          <w:highlight w:val="none"/>
        </w:rPr>
        <w:t>件，</w:t>
      </w:r>
      <w:r>
        <w:rPr>
          <w:rFonts w:hint="eastAsia" w:ascii="宋体" w:hAnsi="宋体" w:cs="宋体"/>
          <w:color w:val="auto"/>
          <w:sz w:val="28"/>
          <w:szCs w:val="28"/>
          <w:highlight w:val="none"/>
          <w:lang w:val="en-US" w:eastAsia="zh-CN"/>
        </w:rPr>
        <w:t>有对应专业特色的学院不超过5件，</w:t>
      </w:r>
      <w:r>
        <w:rPr>
          <w:rFonts w:hint="eastAsia" w:ascii="宋体" w:hAnsi="宋体" w:cs="宋体"/>
          <w:color w:val="auto"/>
          <w:sz w:val="28"/>
          <w:szCs w:val="28"/>
          <w:highlight w:val="none"/>
        </w:rPr>
        <w:t>每件作品作者限6人以内，可配1名指导教师。</w:t>
      </w:r>
    </w:p>
    <w:bookmarkEnd w:id="0"/>
    <w:p>
      <w:pPr>
        <w:wordWrap w:val="0"/>
        <w:spacing w:line="600" w:lineRule="exact"/>
        <w:ind w:firstLine="562" w:firstLineChars="200"/>
        <w:rPr>
          <w:rFonts w:ascii="宋体" w:hAnsi="宋体" w:cs="宋体"/>
          <w:color w:val="auto"/>
          <w:sz w:val="28"/>
          <w:szCs w:val="28"/>
          <w:highlight w:val="none"/>
        </w:rPr>
      </w:pPr>
      <w:r>
        <w:rPr>
          <w:rFonts w:hint="eastAsia" w:ascii="宋体" w:hAnsi="宋体" w:cs="宋体"/>
          <w:b/>
          <w:bCs/>
          <w:color w:val="auto"/>
          <w:sz w:val="28"/>
          <w:szCs w:val="28"/>
          <w:highlight w:val="none"/>
        </w:rPr>
        <w:t>报送要求：</w:t>
      </w:r>
      <w:r>
        <w:rPr>
          <w:rFonts w:hint="eastAsia" w:ascii="宋体" w:hAnsi="宋体" w:cs="宋体"/>
          <w:color w:val="auto"/>
          <w:sz w:val="28"/>
          <w:szCs w:val="28"/>
          <w:highlight w:val="none"/>
        </w:rPr>
        <w:t>提交作品相关电子与纸质版材料。电子邮件名和纸质信封标注：“推荐学院（部）+网络文化节</w:t>
      </w:r>
      <w:r>
        <w:rPr>
          <w:rFonts w:hint="eastAsia" w:ascii="宋体" w:hAnsi="宋体" w:cs="宋体"/>
          <w:b w:val="0"/>
          <w:bCs w:val="0"/>
          <w:color w:val="auto"/>
          <w:sz w:val="28"/>
          <w:szCs w:val="28"/>
          <w:highlight w:val="none"/>
        </w:rPr>
        <w:t>微视频</w:t>
      </w:r>
      <w:r>
        <w:rPr>
          <w:rFonts w:hint="eastAsia" w:ascii="宋体" w:hAnsi="宋体" w:cs="宋体"/>
          <w:color w:val="auto"/>
          <w:sz w:val="28"/>
          <w:szCs w:val="28"/>
          <w:highlight w:val="none"/>
        </w:rPr>
        <w:t>作品”。纸质报送的作品需刻录成 DVD 光盘：盘内包含信息表、作品，盘面注明“作品名称、作品类型和推荐学院（部）”。</w:t>
      </w:r>
    </w:p>
    <w:p>
      <w:pPr>
        <w:wordWrap w:val="0"/>
        <w:spacing w:line="600" w:lineRule="exact"/>
        <w:ind w:firstLine="562" w:firstLineChars="200"/>
        <w:outlineLvl w:val="0"/>
        <w:rPr>
          <w:rFonts w:ascii="宋体" w:hAnsi="宋体" w:cs="宋体"/>
          <w:b/>
          <w:bCs/>
          <w:color w:val="auto"/>
          <w:sz w:val="28"/>
          <w:szCs w:val="28"/>
          <w:highlight w:val="none"/>
        </w:rPr>
      </w:pPr>
      <w:r>
        <w:rPr>
          <w:rFonts w:hint="eastAsia" w:ascii="宋体" w:hAnsi="宋体" w:cs="宋体"/>
          <w:b/>
          <w:bCs/>
          <w:color w:val="auto"/>
          <w:sz w:val="28"/>
          <w:szCs w:val="28"/>
          <w:highlight w:val="none"/>
        </w:rPr>
        <w:t>（二）微电影作品</w:t>
      </w:r>
    </w:p>
    <w:p>
      <w:pPr>
        <w:pStyle w:val="11"/>
        <w:wordWrap w:val="0"/>
        <w:spacing w:line="600" w:lineRule="exact"/>
        <w:ind w:firstLine="562"/>
        <w:rPr>
          <w:rFonts w:ascii="宋体" w:hAnsi="宋体" w:eastAsia="宋体" w:cs="宋体"/>
          <w:b/>
          <w:color w:val="auto"/>
          <w:kern w:val="2"/>
          <w:sz w:val="28"/>
          <w:szCs w:val="28"/>
          <w:highlight w:val="none"/>
        </w:rPr>
      </w:pPr>
      <w:r>
        <w:rPr>
          <w:rFonts w:hint="eastAsia" w:ascii="宋体" w:hAnsi="宋体" w:eastAsia="宋体" w:cs="宋体"/>
          <w:b/>
          <w:color w:val="auto"/>
          <w:kern w:val="2"/>
          <w:sz w:val="28"/>
          <w:szCs w:val="28"/>
          <w:highlight w:val="none"/>
        </w:rPr>
        <w:t>作品要求：</w:t>
      </w:r>
    </w:p>
    <w:p>
      <w:pPr>
        <w:pStyle w:val="11"/>
        <w:wordWrap w:val="0"/>
        <w:spacing w:line="600" w:lineRule="exact"/>
        <w:ind w:firstLine="560"/>
        <w:rPr>
          <w:rFonts w:ascii="宋体" w:hAnsi="宋体" w:eastAsia="宋体" w:cs="宋体"/>
          <w:color w:val="auto"/>
          <w:kern w:val="2"/>
          <w:sz w:val="28"/>
          <w:szCs w:val="28"/>
          <w:highlight w:val="none"/>
        </w:rPr>
      </w:pPr>
      <w:r>
        <w:rPr>
          <w:rFonts w:hint="eastAsia" w:ascii="宋体" w:hAnsi="宋体" w:eastAsia="宋体" w:cs="宋体"/>
          <w:bCs/>
          <w:color w:val="auto"/>
          <w:kern w:val="2"/>
          <w:sz w:val="28"/>
          <w:szCs w:val="28"/>
          <w:highlight w:val="none"/>
        </w:rPr>
        <w:t>1、</w:t>
      </w:r>
      <w:r>
        <w:rPr>
          <w:rFonts w:hint="eastAsia" w:ascii="宋体" w:hAnsi="宋体" w:eastAsia="宋体" w:cs="宋体"/>
          <w:color w:val="auto"/>
          <w:kern w:val="2"/>
          <w:sz w:val="28"/>
          <w:szCs w:val="28"/>
          <w:highlight w:val="none"/>
        </w:rPr>
        <w:t>类型分为剧情类和综合类（不含动漫），须为原创。文件为AVI、MOV、MP4格式的原始作品，分辨率不小于1920px×1080px。时长原则上在10分钟以内，适合互联网传播。要求画面清晰，声音清楚，提倡标注字幕。</w:t>
      </w:r>
    </w:p>
    <w:p>
      <w:pPr>
        <w:pStyle w:val="11"/>
        <w:wordWrap w:val="0"/>
        <w:spacing w:line="600" w:lineRule="exact"/>
        <w:ind w:firstLine="560"/>
        <w:rPr>
          <w:rFonts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2.微电影作品的对白、旁白和解说等均须加配中文简体字幕，用语准确、规范。片头前须加入5秒纯黑背景画面，用白色宋体字自上而下注明：作品名称、参赛单位、主创人员（监制、导演、编剧）、指导老师等信息，无需音乐和特效。片尾字幕注明主创人员（监制、导演、编剧、策划、摄影摄像、后期制作、指导老师及演员等）。</w:t>
      </w:r>
    </w:p>
    <w:p>
      <w:pPr>
        <w:wordWrap w:val="0"/>
        <w:spacing w:line="600" w:lineRule="exact"/>
        <w:ind w:firstLine="562" w:firstLineChars="200"/>
        <w:rPr>
          <w:rFonts w:ascii="宋体" w:hAnsi="宋体" w:cs="宋体"/>
          <w:color w:val="auto"/>
          <w:sz w:val="28"/>
          <w:szCs w:val="28"/>
          <w:highlight w:val="none"/>
        </w:rPr>
      </w:pPr>
      <w:r>
        <w:rPr>
          <w:rFonts w:hint="eastAsia" w:ascii="宋体" w:hAnsi="宋体" w:cs="宋体"/>
          <w:b/>
          <w:color w:val="auto"/>
          <w:sz w:val="28"/>
          <w:szCs w:val="28"/>
          <w:highlight w:val="none"/>
        </w:rPr>
        <w:t>作品数量：</w:t>
      </w:r>
      <w:r>
        <w:rPr>
          <w:rFonts w:hint="eastAsia" w:ascii="宋体" w:hAnsi="宋体" w:cs="宋体"/>
          <w:color w:val="auto"/>
          <w:sz w:val="28"/>
          <w:szCs w:val="28"/>
          <w:highlight w:val="none"/>
        </w:rPr>
        <w:t>各学院（部）推送作品不</w:t>
      </w:r>
      <w:r>
        <w:rPr>
          <w:rFonts w:hint="eastAsia" w:ascii="宋体" w:hAnsi="宋体" w:cs="宋体"/>
          <w:color w:val="auto"/>
          <w:sz w:val="28"/>
          <w:szCs w:val="28"/>
          <w:highlight w:val="none"/>
          <w:lang w:val="en-US" w:eastAsia="zh-CN"/>
        </w:rPr>
        <w:t>超过2</w:t>
      </w:r>
      <w:r>
        <w:rPr>
          <w:rFonts w:hint="eastAsia" w:ascii="宋体" w:hAnsi="宋体" w:cs="宋体"/>
          <w:color w:val="auto"/>
          <w:sz w:val="28"/>
          <w:szCs w:val="28"/>
          <w:highlight w:val="none"/>
        </w:rPr>
        <w:t>件，</w:t>
      </w:r>
      <w:r>
        <w:rPr>
          <w:rFonts w:hint="eastAsia" w:ascii="宋体" w:hAnsi="宋体" w:cs="宋体"/>
          <w:color w:val="auto"/>
          <w:sz w:val="28"/>
          <w:szCs w:val="28"/>
          <w:highlight w:val="none"/>
          <w:lang w:val="en-US" w:eastAsia="zh-CN"/>
        </w:rPr>
        <w:t>有对应专业特色的学院不超过5件，</w:t>
      </w:r>
      <w:r>
        <w:rPr>
          <w:rFonts w:hint="eastAsia" w:ascii="宋体" w:hAnsi="宋体" w:cs="宋体"/>
          <w:color w:val="auto"/>
          <w:sz w:val="28"/>
          <w:szCs w:val="28"/>
          <w:highlight w:val="none"/>
        </w:rPr>
        <w:t>每件作品作者限6人以内，可配1名指导教师。</w:t>
      </w:r>
    </w:p>
    <w:p>
      <w:pPr>
        <w:wordWrap w:val="0"/>
        <w:spacing w:line="600" w:lineRule="exact"/>
        <w:ind w:firstLine="562" w:firstLineChars="200"/>
        <w:rPr>
          <w:rFonts w:ascii="宋体" w:hAnsi="宋体" w:cs="宋体"/>
          <w:color w:val="auto"/>
          <w:sz w:val="28"/>
          <w:szCs w:val="28"/>
          <w:highlight w:val="none"/>
        </w:rPr>
      </w:pPr>
      <w:r>
        <w:rPr>
          <w:rFonts w:hint="eastAsia" w:ascii="宋体" w:hAnsi="宋体" w:cs="宋体"/>
          <w:b/>
          <w:bCs/>
          <w:color w:val="auto"/>
          <w:sz w:val="28"/>
          <w:szCs w:val="28"/>
          <w:highlight w:val="none"/>
        </w:rPr>
        <w:t>报送要求：</w:t>
      </w:r>
      <w:r>
        <w:rPr>
          <w:rFonts w:hint="eastAsia" w:ascii="宋体" w:hAnsi="宋体" w:cs="宋体"/>
          <w:color w:val="auto"/>
          <w:sz w:val="28"/>
          <w:szCs w:val="28"/>
          <w:highlight w:val="none"/>
        </w:rPr>
        <w:t>提交作品相关电子与纸质版材料。电子邮件名和纸质材料信封标注：“推荐单位+网络文化节微电影作品”。选送的微电影作品每部单独刻录成 DVD 光盘，一式一份：盘内需包含微电影作品、相关表格，盘面注明“作品名称、作品类型和推荐单位”。</w:t>
      </w:r>
    </w:p>
    <w:p>
      <w:pPr>
        <w:wordWrap w:val="0"/>
        <w:spacing w:line="600" w:lineRule="exact"/>
        <w:ind w:firstLine="562" w:firstLineChars="200"/>
        <w:outlineLvl w:val="0"/>
        <w:rPr>
          <w:rFonts w:ascii="宋体" w:hAnsi="宋体" w:cs="宋体"/>
          <w:b/>
          <w:bCs/>
          <w:color w:val="auto"/>
          <w:sz w:val="28"/>
          <w:szCs w:val="28"/>
          <w:highlight w:val="none"/>
        </w:rPr>
      </w:pPr>
      <w:r>
        <w:rPr>
          <w:rFonts w:hint="eastAsia" w:ascii="宋体" w:hAnsi="宋体" w:cs="宋体"/>
          <w:b/>
          <w:bCs/>
          <w:color w:val="auto"/>
          <w:sz w:val="28"/>
          <w:szCs w:val="28"/>
          <w:highlight w:val="none"/>
        </w:rPr>
        <w:t>（三）动漫作品</w:t>
      </w:r>
    </w:p>
    <w:p>
      <w:pPr>
        <w:wordWrap w:val="0"/>
        <w:spacing w:line="600" w:lineRule="exact"/>
        <w:ind w:firstLine="562" w:firstLineChars="200"/>
        <w:rPr>
          <w:rFonts w:ascii="宋体" w:hAnsi="宋体" w:cs="Times New Roman"/>
          <w:color w:val="auto"/>
          <w:sz w:val="28"/>
          <w:szCs w:val="28"/>
          <w:highlight w:val="none"/>
        </w:rPr>
      </w:pPr>
      <w:r>
        <w:rPr>
          <w:rFonts w:hint="eastAsia" w:ascii="宋体" w:hAnsi="宋体" w:cs="宋体"/>
          <w:b/>
          <w:color w:val="auto"/>
          <w:sz w:val="28"/>
          <w:szCs w:val="28"/>
          <w:highlight w:val="none"/>
        </w:rPr>
        <w:t>作品要求：</w:t>
      </w:r>
      <w:r>
        <w:rPr>
          <w:rFonts w:hint="eastAsia" w:ascii="宋体" w:hAnsi="宋体" w:cs="宋体"/>
          <w:bCs/>
          <w:color w:val="auto"/>
          <w:sz w:val="28"/>
          <w:szCs w:val="28"/>
          <w:highlight w:val="none"/>
        </w:rPr>
        <w:t>作品须为原创，不接受临摹作品和同人作品。</w:t>
      </w:r>
      <w:r>
        <w:rPr>
          <w:rFonts w:hint="eastAsia" w:ascii="宋体" w:hAnsi="宋体" w:cs="宋体"/>
          <w:color w:val="auto"/>
          <w:sz w:val="28"/>
          <w:szCs w:val="28"/>
          <w:highlight w:val="none"/>
        </w:rPr>
        <w:t>征集动漫作品类型包括：漫画作品和动画短片。漫画作品格式要求：投稿作品需为四格漫画</w:t>
      </w:r>
      <w:r>
        <w:rPr>
          <w:rFonts w:hint="eastAsia" w:ascii="宋体" w:hAnsi="宋体" w:cs="Times New Roman"/>
          <w:color w:val="auto"/>
          <w:sz w:val="28"/>
          <w:szCs w:val="28"/>
          <w:highlight w:val="none"/>
        </w:rPr>
        <w:t>（以四个画面分格来完成一个小故事或一个创意的表现形式）或单幅插画，画稿要求基于</w:t>
      </w:r>
      <w:r>
        <w:rPr>
          <w:rFonts w:ascii="宋体" w:hAnsi="宋体" w:cs="Times New Roman"/>
          <w:color w:val="auto"/>
          <w:sz w:val="28"/>
          <w:szCs w:val="28"/>
          <w:highlight w:val="none"/>
        </w:rPr>
        <w:t>A4</w:t>
      </w:r>
      <w:r>
        <w:rPr>
          <w:rFonts w:hint="eastAsia" w:ascii="宋体" w:hAnsi="宋体" w:cs="Times New Roman"/>
          <w:color w:val="auto"/>
          <w:sz w:val="28"/>
          <w:szCs w:val="28"/>
          <w:highlight w:val="none"/>
        </w:rPr>
        <w:t>尺寸（</w:t>
      </w:r>
      <w:r>
        <w:rPr>
          <w:rFonts w:ascii="宋体" w:hAnsi="宋体" w:cs="Times New Roman"/>
          <w:color w:val="auto"/>
          <w:sz w:val="28"/>
          <w:szCs w:val="28"/>
          <w:highlight w:val="none"/>
        </w:rPr>
        <w:t>210mm×297mm</w:t>
      </w:r>
      <w:r>
        <w:rPr>
          <w:rFonts w:hint="eastAsia" w:ascii="宋体" w:hAnsi="宋体" w:cs="Times New Roman"/>
          <w:color w:val="auto"/>
          <w:sz w:val="28"/>
          <w:szCs w:val="28"/>
          <w:highlight w:val="none"/>
        </w:rPr>
        <w:t>）纸张创作的作品，画稿四周保留各</w:t>
      </w:r>
      <w:r>
        <w:rPr>
          <w:rFonts w:ascii="宋体" w:hAnsi="宋体" w:cs="Times New Roman"/>
          <w:color w:val="auto"/>
          <w:sz w:val="28"/>
          <w:szCs w:val="28"/>
          <w:highlight w:val="none"/>
        </w:rPr>
        <w:t>2cm</w:t>
      </w:r>
      <w:r>
        <w:rPr>
          <w:rFonts w:hint="eastAsia" w:ascii="宋体" w:hAnsi="宋体" w:cs="Times New Roman"/>
          <w:color w:val="auto"/>
          <w:sz w:val="28"/>
          <w:szCs w:val="28"/>
          <w:highlight w:val="none"/>
        </w:rPr>
        <w:t>空白，要求画面清晰、标明页数；基于计算机或移动设备的新媒体作品，应符合手机动漫行业标准等规范。提交电子图片格式要求为</w:t>
      </w:r>
      <w:r>
        <w:rPr>
          <w:rFonts w:ascii="宋体" w:hAnsi="宋体" w:cs="Times New Roman"/>
          <w:color w:val="auto"/>
          <w:sz w:val="28"/>
          <w:szCs w:val="28"/>
          <w:highlight w:val="none"/>
        </w:rPr>
        <w:t>JPEG:RGB</w:t>
      </w:r>
      <w:r>
        <w:rPr>
          <w:rFonts w:hint="eastAsia" w:ascii="宋体" w:hAnsi="宋体" w:cs="Times New Roman"/>
          <w:color w:val="auto"/>
          <w:sz w:val="28"/>
          <w:szCs w:val="28"/>
          <w:highlight w:val="none"/>
        </w:rPr>
        <w:t>图，分辨率</w:t>
      </w:r>
      <w:r>
        <w:rPr>
          <w:rFonts w:ascii="宋体" w:hAnsi="宋体" w:cs="Times New Roman"/>
          <w:color w:val="auto"/>
          <w:sz w:val="28"/>
          <w:szCs w:val="28"/>
          <w:highlight w:val="none"/>
        </w:rPr>
        <w:t>100DPI</w:t>
      </w:r>
      <w:r>
        <w:rPr>
          <w:rFonts w:hint="eastAsia" w:ascii="宋体" w:hAnsi="宋体" w:cs="Times New Roman"/>
          <w:color w:val="auto"/>
          <w:sz w:val="28"/>
          <w:szCs w:val="28"/>
          <w:highlight w:val="none"/>
        </w:rPr>
        <w:t>（作品入选后，需另外提交</w:t>
      </w:r>
      <w:r>
        <w:rPr>
          <w:rFonts w:ascii="宋体" w:hAnsi="宋体" w:cs="Times New Roman"/>
          <w:color w:val="auto"/>
          <w:sz w:val="28"/>
          <w:szCs w:val="28"/>
          <w:highlight w:val="none"/>
        </w:rPr>
        <w:t>TIFF</w:t>
      </w:r>
      <w:r>
        <w:rPr>
          <w:rFonts w:hint="eastAsia" w:ascii="宋体" w:hAnsi="宋体" w:cs="Times New Roman"/>
          <w:color w:val="auto"/>
          <w:sz w:val="28"/>
          <w:szCs w:val="28"/>
          <w:highlight w:val="none"/>
        </w:rPr>
        <w:t>文件）。阅读顺序可根据个人习惯选择从左到右或从右到左，需要在作品首页注明。</w:t>
      </w:r>
      <w:r>
        <w:rPr>
          <w:rFonts w:ascii="宋体" w:hAnsi="宋体" w:cs="Times New Roman"/>
          <w:color w:val="auto"/>
          <w:sz w:val="28"/>
          <w:szCs w:val="28"/>
          <w:highlight w:val="none"/>
        </w:rPr>
        <w:t>动画短片</w:t>
      </w:r>
      <w:r>
        <w:rPr>
          <w:rFonts w:hint="eastAsia" w:ascii="宋体" w:hAnsi="宋体" w:cs="Times New Roman"/>
          <w:color w:val="auto"/>
          <w:sz w:val="28"/>
          <w:szCs w:val="28"/>
          <w:highlight w:val="none"/>
        </w:rPr>
        <w:t>格式要求：作品</w:t>
      </w:r>
      <w:r>
        <w:rPr>
          <w:rFonts w:ascii="宋体" w:hAnsi="宋体" w:cs="Times New Roman"/>
          <w:color w:val="auto"/>
          <w:sz w:val="28"/>
          <w:szCs w:val="28"/>
          <w:highlight w:val="none"/>
        </w:rPr>
        <w:t>须为AVI、MOV、MP4格式</w:t>
      </w:r>
      <w:r>
        <w:rPr>
          <w:rFonts w:hint="eastAsia" w:ascii="宋体" w:hAnsi="宋体" w:cs="Times New Roman"/>
          <w:color w:val="auto"/>
          <w:sz w:val="28"/>
          <w:szCs w:val="28"/>
          <w:highlight w:val="none"/>
        </w:rPr>
        <w:t>的</w:t>
      </w:r>
      <w:r>
        <w:rPr>
          <w:rFonts w:ascii="宋体" w:hAnsi="宋体" w:cs="Times New Roman"/>
          <w:color w:val="auto"/>
          <w:sz w:val="28"/>
          <w:szCs w:val="28"/>
          <w:highlight w:val="none"/>
        </w:rPr>
        <w:t>原始作品，分辨率不小于1920px×1080px</w:t>
      </w:r>
      <w:r>
        <w:rPr>
          <w:rFonts w:hint="eastAsia" w:ascii="宋体" w:hAnsi="宋体" w:cs="Times New Roman"/>
          <w:color w:val="auto"/>
          <w:sz w:val="28"/>
          <w:szCs w:val="28"/>
          <w:highlight w:val="none"/>
        </w:rPr>
        <w:t>，</w:t>
      </w:r>
      <w:r>
        <w:rPr>
          <w:rFonts w:ascii="宋体" w:hAnsi="宋体" w:cs="Times New Roman"/>
          <w:color w:val="auto"/>
          <w:sz w:val="28"/>
          <w:szCs w:val="28"/>
          <w:highlight w:val="none"/>
        </w:rPr>
        <w:t>时长原则上在10分钟以内。</w:t>
      </w:r>
    </w:p>
    <w:p>
      <w:pPr>
        <w:wordWrap w:val="0"/>
        <w:spacing w:line="600" w:lineRule="exact"/>
        <w:ind w:firstLine="562" w:firstLineChars="200"/>
        <w:rPr>
          <w:rFonts w:ascii="宋体" w:hAnsi="宋体" w:cs="宋体"/>
          <w:color w:val="auto"/>
          <w:sz w:val="28"/>
          <w:szCs w:val="28"/>
          <w:highlight w:val="none"/>
        </w:rPr>
      </w:pPr>
      <w:r>
        <w:rPr>
          <w:rFonts w:ascii="宋体" w:hAnsi="宋体" w:cs="Times New Roman"/>
          <w:b/>
          <w:color w:val="auto"/>
          <w:sz w:val="28"/>
          <w:szCs w:val="28"/>
          <w:highlight w:val="none"/>
        </w:rPr>
        <w:t>作品数量</w:t>
      </w:r>
      <w:r>
        <w:rPr>
          <w:rFonts w:hint="eastAsia" w:ascii="宋体" w:hAnsi="宋体" w:cs="Times New Roman"/>
          <w:b/>
          <w:color w:val="auto"/>
          <w:sz w:val="28"/>
          <w:szCs w:val="28"/>
          <w:highlight w:val="none"/>
        </w:rPr>
        <w:t>：</w:t>
      </w:r>
      <w:r>
        <w:rPr>
          <w:rFonts w:hint="eastAsia" w:ascii="宋体" w:hAnsi="宋体" w:cs="宋体"/>
          <w:color w:val="auto"/>
          <w:sz w:val="28"/>
          <w:szCs w:val="28"/>
          <w:highlight w:val="none"/>
        </w:rPr>
        <w:t>各学院（部）推送作品不</w:t>
      </w:r>
      <w:r>
        <w:rPr>
          <w:rFonts w:hint="eastAsia" w:ascii="宋体" w:hAnsi="宋体" w:cs="宋体"/>
          <w:color w:val="auto"/>
          <w:sz w:val="28"/>
          <w:szCs w:val="28"/>
          <w:highlight w:val="none"/>
          <w:lang w:val="en-US" w:eastAsia="zh-CN"/>
        </w:rPr>
        <w:t>超过2</w:t>
      </w:r>
      <w:r>
        <w:rPr>
          <w:rFonts w:hint="eastAsia" w:ascii="宋体" w:hAnsi="宋体" w:cs="宋体"/>
          <w:color w:val="auto"/>
          <w:sz w:val="28"/>
          <w:szCs w:val="28"/>
          <w:highlight w:val="none"/>
        </w:rPr>
        <w:t>件，</w:t>
      </w:r>
      <w:r>
        <w:rPr>
          <w:rFonts w:hint="eastAsia" w:ascii="宋体" w:hAnsi="宋体" w:cs="宋体"/>
          <w:color w:val="auto"/>
          <w:sz w:val="28"/>
          <w:szCs w:val="28"/>
          <w:highlight w:val="none"/>
          <w:lang w:val="en-US" w:eastAsia="zh-CN"/>
        </w:rPr>
        <w:t>有对应专业特色的学院不超过5件，</w:t>
      </w:r>
      <w:r>
        <w:rPr>
          <w:rFonts w:hint="eastAsia" w:ascii="宋体" w:hAnsi="宋体" w:cs="宋体"/>
          <w:color w:val="auto"/>
          <w:sz w:val="28"/>
          <w:szCs w:val="28"/>
          <w:highlight w:val="none"/>
        </w:rPr>
        <w:t>每件作品作者限</w:t>
      </w:r>
      <w:r>
        <w:rPr>
          <w:rFonts w:hint="eastAsia" w:ascii="宋体" w:hAnsi="宋体" w:cs="宋体"/>
          <w:color w:val="auto"/>
          <w:sz w:val="28"/>
          <w:szCs w:val="28"/>
          <w:highlight w:val="none"/>
          <w:lang w:val="en-US" w:eastAsia="zh-CN"/>
        </w:rPr>
        <w:t>6</w:t>
      </w:r>
      <w:r>
        <w:rPr>
          <w:rFonts w:hint="eastAsia" w:ascii="宋体" w:hAnsi="宋体" w:cs="宋体"/>
          <w:color w:val="auto"/>
          <w:sz w:val="28"/>
          <w:szCs w:val="28"/>
          <w:highlight w:val="none"/>
        </w:rPr>
        <w:t>人以内，可配1名指导教师。</w:t>
      </w:r>
    </w:p>
    <w:p>
      <w:pPr>
        <w:wordWrap w:val="0"/>
        <w:spacing w:line="600" w:lineRule="exact"/>
        <w:ind w:firstLine="562" w:firstLineChars="200"/>
        <w:rPr>
          <w:rFonts w:ascii="宋体" w:hAnsi="宋体" w:cs="Times New Roman"/>
          <w:color w:val="auto"/>
          <w:sz w:val="28"/>
          <w:szCs w:val="28"/>
          <w:highlight w:val="none"/>
        </w:rPr>
      </w:pPr>
      <w:r>
        <w:rPr>
          <w:rFonts w:hint="eastAsia" w:ascii="宋体" w:hAnsi="宋体" w:cs="Times New Roman"/>
          <w:b/>
          <w:bCs/>
          <w:color w:val="auto"/>
          <w:sz w:val="28"/>
          <w:szCs w:val="28"/>
          <w:highlight w:val="none"/>
        </w:rPr>
        <w:t>报送要求：</w:t>
      </w:r>
      <w:r>
        <w:rPr>
          <w:rFonts w:hint="eastAsia" w:ascii="宋体" w:hAnsi="宋体" w:cs="Times New Roman"/>
          <w:color w:val="auto"/>
          <w:sz w:val="28"/>
          <w:szCs w:val="28"/>
          <w:highlight w:val="none"/>
        </w:rPr>
        <w:t>提交作品相关电子与纸质版材料。电子邮件名和纸质材料信封标注：“推荐单位+网络文化节动漫作品”。电子材料中如有画稿以扫描的方式报送；纸质材料的画稿，须为原件，漫画作品和动画短片分别刻录成 DVD 光盘：盘内需包含信息表，盘面注明“作品名称、作品类型和推荐单位”。</w:t>
      </w:r>
    </w:p>
    <w:p>
      <w:pPr>
        <w:wordWrap w:val="0"/>
        <w:spacing w:line="600" w:lineRule="exact"/>
        <w:ind w:firstLine="562" w:firstLineChars="200"/>
        <w:outlineLvl w:val="0"/>
        <w:rPr>
          <w:rFonts w:ascii="宋体" w:hAnsi="宋体" w:cs="Times New Roman"/>
          <w:b/>
          <w:bCs/>
          <w:color w:val="auto"/>
          <w:sz w:val="28"/>
          <w:szCs w:val="28"/>
          <w:highlight w:val="none"/>
        </w:rPr>
      </w:pPr>
      <w:r>
        <w:rPr>
          <w:rFonts w:hint="eastAsia" w:ascii="宋体" w:hAnsi="宋体" w:cs="Times New Roman"/>
          <w:b/>
          <w:bCs/>
          <w:color w:val="auto"/>
          <w:sz w:val="28"/>
          <w:szCs w:val="28"/>
          <w:highlight w:val="none"/>
        </w:rPr>
        <w:t>（四）摄影作品</w:t>
      </w:r>
    </w:p>
    <w:p>
      <w:pPr>
        <w:wordWrap w:val="0"/>
        <w:spacing w:line="600" w:lineRule="exact"/>
        <w:ind w:firstLine="562" w:firstLineChars="200"/>
        <w:rPr>
          <w:rFonts w:ascii="Times New Roman" w:hAnsi="Times New Roman" w:eastAsia="仿宋_GB2312" w:cs="Times New Roman"/>
          <w:color w:val="auto"/>
          <w:sz w:val="28"/>
          <w:szCs w:val="28"/>
          <w:highlight w:val="none"/>
        </w:rPr>
      </w:pPr>
      <w:r>
        <w:rPr>
          <w:rFonts w:hint="eastAsia" w:ascii="宋体" w:hAnsi="宋体" w:cs="Times New Roman"/>
          <w:b/>
          <w:color w:val="auto"/>
          <w:sz w:val="28"/>
          <w:szCs w:val="28"/>
          <w:highlight w:val="none"/>
        </w:rPr>
        <w:t>作品要求：</w:t>
      </w:r>
      <w:r>
        <w:rPr>
          <w:rFonts w:hint="eastAsia" w:ascii="宋体" w:hAnsi="宋体" w:cs="Times New Roman"/>
          <w:color w:val="auto"/>
          <w:sz w:val="28"/>
          <w:szCs w:val="28"/>
          <w:highlight w:val="none"/>
        </w:rPr>
        <w:t>按时代风貌、校园风采、社会纪实、创意摄影4个类别征集，单张或系列作品均可。系列作品视为1件作品，不超过</w:t>
      </w:r>
      <w:r>
        <w:rPr>
          <w:rFonts w:ascii="宋体" w:hAnsi="宋体" w:cs="Times New Roman"/>
          <w:color w:val="auto"/>
          <w:sz w:val="28"/>
          <w:szCs w:val="28"/>
          <w:highlight w:val="none"/>
        </w:rPr>
        <w:t>6</w:t>
      </w:r>
      <w:r>
        <w:rPr>
          <w:rFonts w:hint="eastAsia" w:ascii="宋体" w:hAnsi="宋体" w:cs="Times New Roman"/>
          <w:color w:val="auto"/>
          <w:sz w:val="28"/>
          <w:szCs w:val="28"/>
          <w:highlight w:val="none"/>
        </w:rPr>
        <w:t>张。以图片文件提交，格式为</w:t>
      </w:r>
      <w:bookmarkStart w:id="1" w:name="OLE_LINK1"/>
      <w:bookmarkStart w:id="2" w:name="OLE_LINK2"/>
      <w:r>
        <w:rPr>
          <w:rFonts w:ascii="宋体" w:hAnsi="宋体" w:cs="Times New Roman"/>
          <w:color w:val="auto"/>
          <w:sz w:val="28"/>
          <w:szCs w:val="28"/>
          <w:highlight w:val="none"/>
        </w:rPr>
        <w:t>JPEG</w:t>
      </w:r>
      <w:bookmarkEnd w:id="1"/>
      <w:bookmarkEnd w:id="2"/>
      <w:r>
        <w:rPr>
          <w:rFonts w:hint="eastAsia" w:ascii="宋体" w:hAnsi="宋体" w:cs="Times New Roman"/>
          <w:color w:val="auto"/>
          <w:sz w:val="28"/>
          <w:szCs w:val="28"/>
          <w:highlight w:val="none"/>
        </w:rPr>
        <w:t>，保留</w:t>
      </w:r>
      <w:r>
        <w:rPr>
          <w:rFonts w:ascii="宋体" w:hAnsi="宋体" w:cs="Times New Roman"/>
          <w:color w:val="auto"/>
          <w:sz w:val="28"/>
          <w:szCs w:val="28"/>
          <w:highlight w:val="none"/>
        </w:rPr>
        <w:t>EXIF</w:t>
      </w:r>
      <w:r>
        <w:rPr>
          <w:rFonts w:hint="eastAsia" w:ascii="宋体" w:hAnsi="宋体" w:cs="Times New Roman"/>
          <w:color w:val="auto"/>
          <w:sz w:val="28"/>
          <w:szCs w:val="28"/>
          <w:highlight w:val="none"/>
        </w:rPr>
        <w:t>信息。</w:t>
      </w:r>
    </w:p>
    <w:p>
      <w:pPr>
        <w:wordWrap w:val="0"/>
        <w:spacing w:line="600" w:lineRule="exact"/>
        <w:ind w:firstLine="562" w:firstLineChars="200"/>
        <w:rPr>
          <w:rFonts w:ascii="宋体" w:hAnsi="宋体" w:cs="Times New Roman"/>
          <w:color w:val="auto"/>
          <w:sz w:val="28"/>
          <w:szCs w:val="28"/>
          <w:highlight w:val="none"/>
        </w:rPr>
      </w:pPr>
      <w:r>
        <w:rPr>
          <w:rFonts w:hint="eastAsia" w:ascii="宋体" w:hAnsi="宋体" w:cs="Times New Roman"/>
          <w:b/>
          <w:color w:val="auto"/>
          <w:sz w:val="28"/>
          <w:szCs w:val="28"/>
          <w:highlight w:val="none"/>
        </w:rPr>
        <w:t>作品数量：</w:t>
      </w:r>
      <w:r>
        <w:rPr>
          <w:rFonts w:hint="eastAsia" w:ascii="宋体" w:hAnsi="宋体" w:cs="Times New Roman"/>
          <w:color w:val="auto"/>
          <w:sz w:val="28"/>
          <w:szCs w:val="28"/>
          <w:highlight w:val="none"/>
        </w:rPr>
        <w:t>各学院（部）选送不少于</w:t>
      </w:r>
      <w:r>
        <w:rPr>
          <w:rFonts w:hint="eastAsia" w:ascii="宋体" w:hAnsi="宋体" w:cs="Times New Roman"/>
          <w:color w:val="auto"/>
          <w:sz w:val="28"/>
          <w:szCs w:val="28"/>
          <w:highlight w:val="none"/>
          <w:lang w:val="en-US" w:eastAsia="zh-CN"/>
        </w:rPr>
        <w:t>3</w:t>
      </w:r>
      <w:r>
        <w:rPr>
          <w:rFonts w:hint="eastAsia" w:ascii="宋体" w:hAnsi="宋体" w:cs="Times New Roman"/>
          <w:color w:val="auto"/>
          <w:sz w:val="28"/>
          <w:szCs w:val="28"/>
          <w:highlight w:val="none"/>
        </w:rPr>
        <w:t>幅/组</w:t>
      </w:r>
      <w:r>
        <w:rPr>
          <w:rFonts w:hint="eastAsia" w:ascii="宋体" w:hAnsi="宋体" w:cs="Times New Roman"/>
          <w:color w:val="auto"/>
          <w:sz w:val="28"/>
          <w:szCs w:val="28"/>
          <w:highlight w:val="none"/>
          <w:lang w:val="en-US" w:eastAsia="zh-CN"/>
        </w:rPr>
        <w:t>,</w:t>
      </w:r>
      <w:r>
        <w:rPr>
          <w:rFonts w:hint="eastAsia" w:ascii="宋体" w:hAnsi="宋体" w:cs="宋体"/>
          <w:color w:val="auto"/>
          <w:sz w:val="28"/>
          <w:szCs w:val="28"/>
          <w:highlight w:val="none"/>
          <w:lang w:val="en-US" w:eastAsia="zh-CN"/>
        </w:rPr>
        <w:t>有对应专业特色的学院不少于5</w:t>
      </w:r>
      <w:r>
        <w:rPr>
          <w:rFonts w:hint="eastAsia" w:ascii="宋体" w:hAnsi="宋体" w:cs="Times New Roman"/>
          <w:color w:val="auto"/>
          <w:sz w:val="28"/>
          <w:szCs w:val="28"/>
          <w:highlight w:val="none"/>
        </w:rPr>
        <w:t>幅/组。每幅/组作品作者限1人，可配1名指导教师。</w:t>
      </w:r>
    </w:p>
    <w:p>
      <w:pPr>
        <w:wordWrap w:val="0"/>
        <w:spacing w:line="600" w:lineRule="exact"/>
        <w:ind w:firstLine="562" w:firstLineChars="200"/>
        <w:rPr>
          <w:rFonts w:ascii="宋体" w:hAnsi="宋体" w:cs="Times New Roman"/>
          <w:color w:val="auto"/>
          <w:sz w:val="28"/>
          <w:szCs w:val="28"/>
          <w:highlight w:val="none"/>
        </w:rPr>
      </w:pPr>
      <w:r>
        <w:rPr>
          <w:rFonts w:hint="eastAsia" w:ascii="宋体" w:hAnsi="宋体" w:cs="Times New Roman"/>
          <w:b/>
          <w:bCs/>
          <w:color w:val="auto"/>
          <w:sz w:val="28"/>
          <w:szCs w:val="28"/>
          <w:highlight w:val="none"/>
        </w:rPr>
        <w:t>报送要求：</w:t>
      </w:r>
      <w:r>
        <w:rPr>
          <w:rFonts w:hint="eastAsia" w:ascii="宋体" w:hAnsi="宋体" w:cs="Times New Roman"/>
          <w:color w:val="auto"/>
          <w:sz w:val="28"/>
          <w:szCs w:val="28"/>
          <w:highlight w:val="none"/>
        </w:rPr>
        <w:t>提交作品相关电子与纸质版材料。电子邮件名标注：“推荐单位+网络文化节摄影作品”。纸质报送的作品需刻录成 DVD 光盘：盘内包含信息表、摄影作品，盘面注明“作品名称、作品类型和推荐学院（部）”。</w:t>
      </w:r>
    </w:p>
    <w:p>
      <w:pPr>
        <w:wordWrap w:val="0"/>
        <w:spacing w:line="600" w:lineRule="exact"/>
        <w:ind w:firstLine="562" w:firstLineChars="200"/>
        <w:outlineLvl w:val="0"/>
        <w:rPr>
          <w:rFonts w:ascii="宋体" w:hAnsi="宋体" w:cs="Times New Roman"/>
          <w:b/>
          <w:bCs/>
          <w:color w:val="auto"/>
          <w:sz w:val="28"/>
          <w:szCs w:val="28"/>
          <w:highlight w:val="none"/>
        </w:rPr>
      </w:pPr>
      <w:r>
        <w:rPr>
          <w:rFonts w:hint="eastAsia" w:ascii="宋体" w:hAnsi="宋体" w:cs="Times New Roman"/>
          <w:b/>
          <w:bCs/>
          <w:color w:val="auto"/>
          <w:sz w:val="28"/>
          <w:szCs w:val="28"/>
          <w:highlight w:val="none"/>
        </w:rPr>
        <w:t>（五）</w:t>
      </w:r>
      <w:r>
        <w:rPr>
          <w:rFonts w:ascii="宋体" w:hAnsi="宋体" w:cs="Times New Roman"/>
          <w:b/>
          <w:bCs/>
          <w:color w:val="auto"/>
          <w:sz w:val="28"/>
          <w:szCs w:val="28"/>
          <w:highlight w:val="none"/>
        </w:rPr>
        <w:t>网文作品</w:t>
      </w:r>
    </w:p>
    <w:p>
      <w:pPr>
        <w:wordWrap w:val="0"/>
        <w:spacing w:line="600" w:lineRule="exact"/>
        <w:ind w:firstLine="562" w:firstLineChars="200"/>
        <w:rPr>
          <w:rFonts w:ascii="宋体" w:hAnsi="宋体" w:cs="Times New Roman"/>
          <w:color w:val="auto"/>
          <w:sz w:val="28"/>
          <w:szCs w:val="28"/>
          <w:highlight w:val="none"/>
        </w:rPr>
      </w:pPr>
      <w:r>
        <w:rPr>
          <w:rFonts w:ascii="宋体" w:hAnsi="宋体" w:cs="Times New Roman"/>
          <w:b/>
          <w:color w:val="auto"/>
          <w:sz w:val="28"/>
          <w:szCs w:val="28"/>
          <w:highlight w:val="none"/>
        </w:rPr>
        <w:t>作品要求</w:t>
      </w:r>
      <w:r>
        <w:rPr>
          <w:rFonts w:hint="eastAsia" w:ascii="宋体" w:hAnsi="宋体" w:cs="Times New Roman"/>
          <w:b/>
          <w:color w:val="auto"/>
          <w:sz w:val="28"/>
          <w:szCs w:val="28"/>
          <w:highlight w:val="none"/>
        </w:rPr>
        <w:t>：</w:t>
      </w:r>
      <w:r>
        <w:rPr>
          <w:rFonts w:hint="eastAsia" w:ascii="宋体" w:hAnsi="宋体" w:cs="Times New Roman"/>
          <w:color w:val="auto"/>
          <w:sz w:val="28"/>
          <w:szCs w:val="28"/>
          <w:highlight w:val="none"/>
        </w:rPr>
        <w:t>从青春梦想、时事评论、艺术文化、社会实践等角度，作品类别分为网络文章</w:t>
      </w:r>
      <w:r>
        <w:rPr>
          <w:rFonts w:ascii="宋体" w:hAnsi="宋体" w:cs="Times New Roman"/>
          <w:color w:val="auto"/>
          <w:sz w:val="28"/>
          <w:szCs w:val="28"/>
          <w:highlight w:val="none"/>
        </w:rPr>
        <w:t>和</w:t>
      </w:r>
      <w:r>
        <w:rPr>
          <w:rFonts w:hint="eastAsia" w:ascii="宋体" w:hAnsi="宋体" w:cs="Times New Roman"/>
          <w:color w:val="auto"/>
          <w:sz w:val="28"/>
          <w:szCs w:val="28"/>
          <w:highlight w:val="none"/>
        </w:rPr>
        <w:t>网络文学作品。字数不超过</w:t>
      </w:r>
      <w:r>
        <w:rPr>
          <w:rFonts w:ascii="宋体" w:hAnsi="宋体" w:cs="Times New Roman"/>
          <w:color w:val="auto"/>
          <w:sz w:val="28"/>
          <w:szCs w:val="28"/>
          <w:highlight w:val="none"/>
        </w:rPr>
        <w:t>5000</w:t>
      </w:r>
      <w:r>
        <w:rPr>
          <w:rFonts w:hint="eastAsia" w:ascii="宋体" w:hAnsi="宋体" w:cs="Times New Roman"/>
          <w:color w:val="auto"/>
          <w:sz w:val="28"/>
          <w:szCs w:val="28"/>
          <w:highlight w:val="none"/>
        </w:rPr>
        <w:t>字，可在文章中配图、表。格式为Word，标题为方正大标宋简体三号，内容为仿宋四号，行距为固定值25。</w:t>
      </w:r>
    </w:p>
    <w:p>
      <w:pPr>
        <w:wordWrap w:val="0"/>
        <w:spacing w:line="600" w:lineRule="exact"/>
        <w:ind w:firstLine="562" w:firstLineChars="200"/>
        <w:rPr>
          <w:rFonts w:ascii="宋体" w:hAnsi="宋体" w:cs="Times New Roman"/>
          <w:color w:val="auto"/>
          <w:sz w:val="28"/>
          <w:szCs w:val="28"/>
          <w:highlight w:val="none"/>
        </w:rPr>
      </w:pPr>
      <w:r>
        <w:rPr>
          <w:rFonts w:ascii="宋体" w:hAnsi="宋体" w:cs="Times New Roman"/>
          <w:b/>
          <w:color w:val="auto"/>
          <w:sz w:val="28"/>
          <w:szCs w:val="28"/>
          <w:highlight w:val="none"/>
        </w:rPr>
        <w:t>作品数量</w:t>
      </w:r>
      <w:r>
        <w:rPr>
          <w:rFonts w:hint="eastAsia" w:ascii="宋体" w:hAnsi="宋体" w:cs="Times New Roman"/>
          <w:b/>
          <w:color w:val="auto"/>
          <w:sz w:val="28"/>
          <w:szCs w:val="28"/>
          <w:highlight w:val="none"/>
        </w:rPr>
        <w:t>：</w:t>
      </w:r>
      <w:r>
        <w:rPr>
          <w:rFonts w:hint="eastAsia" w:ascii="宋体" w:hAnsi="宋体" w:cs="Times New Roman"/>
          <w:color w:val="auto"/>
          <w:sz w:val="28"/>
          <w:szCs w:val="28"/>
          <w:highlight w:val="none"/>
        </w:rPr>
        <w:t>各学院（部）选送不少于</w:t>
      </w:r>
      <w:r>
        <w:rPr>
          <w:rFonts w:hint="eastAsia" w:ascii="宋体" w:hAnsi="宋体" w:cs="Times New Roman"/>
          <w:color w:val="auto"/>
          <w:sz w:val="28"/>
          <w:szCs w:val="28"/>
          <w:highlight w:val="none"/>
          <w:lang w:val="en-US" w:eastAsia="zh-CN"/>
        </w:rPr>
        <w:t>5</w:t>
      </w:r>
      <w:r>
        <w:rPr>
          <w:rFonts w:hint="eastAsia" w:ascii="宋体" w:hAnsi="宋体" w:cs="Times New Roman"/>
          <w:color w:val="auto"/>
          <w:sz w:val="28"/>
          <w:szCs w:val="28"/>
          <w:highlight w:val="none"/>
        </w:rPr>
        <w:t>篇</w:t>
      </w:r>
      <w:r>
        <w:rPr>
          <w:rFonts w:hint="eastAsia" w:ascii="宋体" w:hAnsi="宋体" w:cs="Times New Roman"/>
          <w:color w:val="auto"/>
          <w:sz w:val="28"/>
          <w:szCs w:val="28"/>
          <w:highlight w:val="none"/>
          <w:lang w:eastAsia="zh-CN"/>
        </w:rPr>
        <w:t>。</w:t>
      </w:r>
      <w:r>
        <w:rPr>
          <w:rFonts w:hint="eastAsia" w:ascii="宋体" w:hAnsi="宋体" w:cs="Times New Roman"/>
          <w:color w:val="auto"/>
          <w:sz w:val="28"/>
          <w:szCs w:val="28"/>
          <w:highlight w:val="none"/>
        </w:rPr>
        <w:t>每篇作品作者限1人，可配1名指导教师。</w:t>
      </w:r>
    </w:p>
    <w:p>
      <w:pPr>
        <w:wordWrap w:val="0"/>
        <w:spacing w:line="600" w:lineRule="exact"/>
        <w:ind w:firstLine="562" w:firstLineChars="200"/>
        <w:rPr>
          <w:rFonts w:ascii="宋体" w:hAnsi="宋体" w:cs="Times New Roman"/>
          <w:color w:val="auto"/>
          <w:sz w:val="28"/>
          <w:szCs w:val="28"/>
          <w:highlight w:val="none"/>
        </w:rPr>
      </w:pPr>
      <w:r>
        <w:rPr>
          <w:rFonts w:hint="eastAsia" w:ascii="宋体" w:hAnsi="宋体" w:cs="Times New Roman"/>
          <w:b/>
          <w:bCs/>
          <w:color w:val="auto"/>
          <w:sz w:val="28"/>
          <w:szCs w:val="28"/>
          <w:highlight w:val="none"/>
        </w:rPr>
        <w:t>报送要求：</w:t>
      </w:r>
      <w:r>
        <w:rPr>
          <w:rFonts w:hint="eastAsia" w:ascii="宋体" w:hAnsi="宋体" w:cs="Times New Roman"/>
          <w:color w:val="auto"/>
          <w:sz w:val="28"/>
          <w:szCs w:val="28"/>
          <w:highlight w:val="none"/>
        </w:rPr>
        <w:t>提交作品相关电子与纸质版材料。电子邮件名和纸质信封标注：“推荐学院（部）+网络文化节网文作品”。</w:t>
      </w:r>
    </w:p>
    <w:p>
      <w:pPr>
        <w:wordWrap w:val="0"/>
        <w:spacing w:line="600" w:lineRule="exact"/>
        <w:ind w:firstLine="562" w:firstLineChars="200"/>
        <w:outlineLvl w:val="0"/>
        <w:rPr>
          <w:rFonts w:ascii="宋体" w:hAnsi="宋体" w:cs="Times New Roman"/>
          <w:b/>
          <w:bCs/>
          <w:color w:val="auto"/>
          <w:sz w:val="28"/>
          <w:szCs w:val="28"/>
          <w:highlight w:val="none"/>
        </w:rPr>
      </w:pPr>
      <w:r>
        <w:rPr>
          <w:rFonts w:hint="eastAsia" w:ascii="宋体" w:hAnsi="宋体" w:cs="Times New Roman"/>
          <w:b/>
          <w:bCs/>
          <w:color w:val="auto"/>
          <w:sz w:val="28"/>
          <w:szCs w:val="28"/>
          <w:highlight w:val="none"/>
        </w:rPr>
        <w:t>（六）公益广告</w:t>
      </w:r>
      <w:r>
        <w:rPr>
          <w:rFonts w:ascii="宋体" w:hAnsi="宋体" w:cs="Times New Roman"/>
          <w:b/>
          <w:bCs/>
          <w:color w:val="auto"/>
          <w:sz w:val="28"/>
          <w:szCs w:val="28"/>
          <w:highlight w:val="none"/>
        </w:rPr>
        <w:t>作品</w:t>
      </w:r>
    </w:p>
    <w:p>
      <w:pPr>
        <w:adjustRightInd w:val="0"/>
        <w:snapToGrid w:val="0"/>
        <w:spacing w:line="600" w:lineRule="exact"/>
        <w:ind w:firstLine="562" w:firstLineChars="200"/>
        <w:rPr>
          <w:rFonts w:ascii="Times New Roman" w:hAnsi="Times New Roman" w:eastAsia="仿宋" w:cs="Times New Roman"/>
          <w:color w:val="auto"/>
          <w:sz w:val="28"/>
          <w:szCs w:val="28"/>
          <w:highlight w:val="none"/>
        </w:rPr>
      </w:pPr>
      <w:r>
        <w:rPr>
          <w:rFonts w:ascii="宋体" w:hAnsi="宋体" w:cs="Times New Roman"/>
          <w:b/>
          <w:color w:val="auto"/>
          <w:sz w:val="28"/>
          <w:szCs w:val="28"/>
          <w:highlight w:val="none"/>
        </w:rPr>
        <w:t>作品要求</w:t>
      </w:r>
      <w:r>
        <w:rPr>
          <w:rFonts w:hint="eastAsia" w:ascii="宋体" w:hAnsi="宋体" w:cs="Times New Roman"/>
          <w:b/>
          <w:color w:val="auto"/>
          <w:sz w:val="28"/>
          <w:szCs w:val="28"/>
          <w:highlight w:val="none"/>
        </w:rPr>
        <w:t>：</w:t>
      </w:r>
      <w:r>
        <w:rPr>
          <w:rFonts w:hint="eastAsia" w:ascii="宋体" w:hAnsi="宋体" w:cs="Times New Roman"/>
          <w:color w:val="auto"/>
          <w:sz w:val="28"/>
          <w:szCs w:val="28"/>
          <w:highlight w:val="none"/>
        </w:rPr>
        <w:t>类型分为平面广告和视频广告两类，征集一批导向鲜明、富有内涵、鼓舞人心的优秀公益广告作品。平面广告含报纸杂志广告、海报设计、漫画等，提交图片文件，格式为</w:t>
      </w:r>
      <w:r>
        <w:rPr>
          <w:rFonts w:ascii="宋体" w:hAnsi="宋体" w:cs="Times New Roman"/>
          <w:color w:val="auto"/>
          <w:sz w:val="28"/>
          <w:szCs w:val="28"/>
          <w:highlight w:val="none"/>
        </w:rPr>
        <w:t>JPEG</w:t>
      </w:r>
      <w:r>
        <w:rPr>
          <w:rFonts w:hint="eastAsia" w:ascii="宋体" w:hAnsi="宋体" w:cs="Times New Roman"/>
          <w:color w:val="auto"/>
          <w:sz w:val="28"/>
          <w:szCs w:val="28"/>
          <w:highlight w:val="none"/>
        </w:rPr>
        <w:t>，色彩模式</w:t>
      </w:r>
      <w:r>
        <w:rPr>
          <w:rFonts w:ascii="宋体" w:hAnsi="宋体" w:cs="Times New Roman"/>
          <w:color w:val="auto"/>
          <w:sz w:val="28"/>
          <w:szCs w:val="28"/>
          <w:highlight w:val="none"/>
        </w:rPr>
        <w:t>RGB</w:t>
      </w:r>
      <w:r>
        <w:rPr>
          <w:rFonts w:hint="eastAsia" w:ascii="宋体" w:hAnsi="宋体" w:cs="Times New Roman"/>
          <w:color w:val="auto"/>
          <w:sz w:val="28"/>
          <w:szCs w:val="28"/>
          <w:highlight w:val="none"/>
        </w:rPr>
        <w:t>，单幅图片大小在</w:t>
      </w:r>
      <w:r>
        <w:rPr>
          <w:rFonts w:ascii="宋体" w:hAnsi="宋体" w:cs="Times New Roman"/>
          <w:color w:val="auto"/>
          <w:sz w:val="28"/>
          <w:szCs w:val="28"/>
          <w:highlight w:val="none"/>
        </w:rPr>
        <w:t>10</w:t>
      </w:r>
      <w:r>
        <w:rPr>
          <w:rFonts w:hint="eastAsia" w:ascii="宋体" w:hAnsi="宋体" w:cs="Times New Roman"/>
          <w:color w:val="auto"/>
          <w:sz w:val="28"/>
          <w:szCs w:val="28"/>
          <w:highlight w:val="none"/>
        </w:rPr>
        <w:t>M以内，系列作品不超过</w:t>
      </w:r>
      <w:r>
        <w:rPr>
          <w:rFonts w:ascii="宋体" w:hAnsi="宋体" w:cs="Times New Roman"/>
          <w:color w:val="auto"/>
          <w:sz w:val="28"/>
          <w:szCs w:val="28"/>
          <w:highlight w:val="none"/>
        </w:rPr>
        <w:t>3</w:t>
      </w:r>
      <w:r>
        <w:rPr>
          <w:rFonts w:hint="eastAsia" w:ascii="宋体" w:hAnsi="宋体" w:cs="Times New Roman"/>
          <w:color w:val="auto"/>
          <w:sz w:val="28"/>
          <w:szCs w:val="28"/>
          <w:highlight w:val="none"/>
        </w:rPr>
        <w:t>幅。视频广告含微视频、微电影、动画片等，提交视频文件，格式为</w:t>
      </w:r>
      <w:r>
        <w:rPr>
          <w:rFonts w:ascii="宋体" w:hAnsi="宋体" w:cs="Times New Roman"/>
          <w:color w:val="auto"/>
          <w:sz w:val="28"/>
          <w:szCs w:val="28"/>
          <w:highlight w:val="none"/>
        </w:rPr>
        <w:t>MP4</w:t>
      </w:r>
      <w:r>
        <w:rPr>
          <w:rFonts w:hint="eastAsia" w:ascii="宋体" w:hAnsi="宋体" w:cs="Times New Roman"/>
          <w:color w:val="auto"/>
          <w:sz w:val="28"/>
          <w:szCs w:val="28"/>
          <w:highlight w:val="none"/>
        </w:rPr>
        <w:t>，画面清晰，声音清楚，重点内容配字幕，时长小于</w:t>
      </w:r>
      <w:r>
        <w:rPr>
          <w:rFonts w:ascii="宋体" w:hAnsi="宋体" w:cs="Times New Roman"/>
          <w:color w:val="auto"/>
          <w:sz w:val="28"/>
          <w:szCs w:val="28"/>
          <w:highlight w:val="none"/>
        </w:rPr>
        <w:t>5</w:t>
      </w:r>
      <w:r>
        <w:rPr>
          <w:rFonts w:hint="eastAsia" w:ascii="宋体" w:hAnsi="宋体" w:cs="Times New Roman"/>
          <w:color w:val="auto"/>
          <w:sz w:val="28"/>
          <w:szCs w:val="28"/>
          <w:highlight w:val="none"/>
        </w:rPr>
        <w:t>分钟，文件小于</w:t>
      </w:r>
      <w:r>
        <w:rPr>
          <w:rFonts w:ascii="宋体" w:hAnsi="宋体" w:cs="Times New Roman"/>
          <w:color w:val="auto"/>
          <w:sz w:val="28"/>
          <w:szCs w:val="28"/>
          <w:highlight w:val="none"/>
        </w:rPr>
        <w:t>200M</w:t>
      </w:r>
      <w:r>
        <w:rPr>
          <w:rFonts w:hint="eastAsia" w:ascii="宋体" w:hAnsi="宋体" w:cs="Times New Roman"/>
          <w:color w:val="auto"/>
          <w:sz w:val="28"/>
          <w:szCs w:val="28"/>
          <w:highlight w:val="none"/>
        </w:rPr>
        <w:t>。</w:t>
      </w:r>
    </w:p>
    <w:p>
      <w:pPr>
        <w:wordWrap w:val="0"/>
        <w:spacing w:line="600" w:lineRule="exact"/>
        <w:ind w:firstLine="562" w:firstLineChars="200"/>
        <w:rPr>
          <w:rFonts w:ascii="宋体" w:hAnsi="宋体" w:cs="宋体"/>
          <w:color w:val="auto"/>
          <w:sz w:val="28"/>
          <w:szCs w:val="28"/>
          <w:highlight w:val="none"/>
        </w:rPr>
      </w:pPr>
      <w:r>
        <w:rPr>
          <w:rFonts w:hint="eastAsia" w:ascii="宋体" w:hAnsi="宋体" w:cs="Times New Roman"/>
          <w:b/>
          <w:color w:val="auto"/>
          <w:sz w:val="28"/>
          <w:szCs w:val="28"/>
          <w:highlight w:val="none"/>
        </w:rPr>
        <w:t>作品数量：</w:t>
      </w:r>
      <w:r>
        <w:rPr>
          <w:rFonts w:hint="eastAsia" w:ascii="宋体" w:hAnsi="宋体" w:cs="宋体"/>
          <w:color w:val="auto"/>
          <w:sz w:val="28"/>
          <w:szCs w:val="28"/>
          <w:highlight w:val="none"/>
        </w:rPr>
        <w:t>各学院（部）推送作品不</w:t>
      </w:r>
      <w:r>
        <w:rPr>
          <w:rFonts w:hint="eastAsia" w:ascii="宋体" w:hAnsi="宋体" w:cs="宋体"/>
          <w:color w:val="auto"/>
          <w:sz w:val="28"/>
          <w:szCs w:val="28"/>
          <w:highlight w:val="none"/>
          <w:lang w:val="en-US" w:eastAsia="zh-CN"/>
        </w:rPr>
        <w:t>超过2</w:t>
      </w:r>
      <w:r>
        <w:rPr>
          <w:rFonts w:hint="eastAsia" w:ascii="宋体" w:hAnsi="宋体" w:cs="宋体"/>
          <w:color w:val="auto"/>
          <w:sz w:val="28"/>
          <w:szCs w:val="28"/>
          <w:highlight w:val="none"/>
        </w:rPr>
        <w:t>件，</w:t>
      </w:r>
      <w:r>
        <w:rPr>
          <w:rFonts w:hint="eastAsia" w:ascii="宋体" w:hAnsi="宋体" w:cs="宋体"/>
          <w:color w:val="auto"/>
          <w:sz w:val="28"/>
          <w:szCs w:val="28"/>
          <w:highlight w:val="none"/>
          <w:lang w:val="en-US" w:eastAsia="zh-CN"/>
        </w:rPr>
        <w:t>有对应专业特色的学院不超过5件，</w:t>
      </w:r>
      <w:r>
        <w:rPr>
          <w:rFonts w:hint="eastAsia" w:ascii="宋体" w:hAnsi="宋体" w:cs="宋体"/>
          <w:color w:val="auto"/>
          <w:sz w:val="28"/>
          <w:szCs w:val="28"/>
          <w:highlight w:val="none"/>
        </w:rPr>
        <w:t>每件作品作者限6人以内，可配1名指导教师。</w:t>
      </w:r>
    </w:p>
    <w:p>
      <w:pPr>
        <w:adjustRightInd w:val="0"/>
        <w:snapToGrid w:val="0"/>
        <w:spacing w:line="600" w:lineRule="exact"/>
        <w:ind w:firstLine="562" w:firstLineChars="200"/>
        <w:rPr>
          <w:rFonts w:ascii="宋体" w:hAnsi="宋体" w:cs="Times New Roman"/>
          <w:color w:val="auto"/>
          <w:sz w:val="28"/>
          <w:szCs w:val="28"/>
          <w:highlight w:val="none"/>
        </w:rPr>
      </w:pPr>
      <w:r>
        <w:rPr>
          <w:rFonts w:hint="eastAsia" w:ascii="宋体" w:hAnsi="宋体" w:cs="Times New Roman"/>
          <w:b/>
          <w:bCs/>
          <w:color w:val="auto"/>
          <w:sz w:val="28"/>
          <w:szCs w:val="28"/>
          <w:highlight w:val="none"/>
        </w:rPr>
        <w:t>报送要求：</w:t>
      </w:r>
      <w:r>
        <w:rPr>
          <w:rFonts w:hint="eastAsia" w:ascii="宋体" w:hAnsi="宋体" w:cs="Times New Roman"/>
          <w:color w:val="auto"/>
          <w:sz w:val="28"/>
          <w:szCs w:val="28"/>
          <w:highlight w:val="none"/>
        </w:rPr>
        <w:t>提交作品相关电子与纸质版材料。电子邮件名和纸质信封标注：“推荐单位+网络文化节公益广告作品”。纸质报送的作品需分类刻录成 DVD 光盘：盘内包含信息表、作品，盘面注明“作品名称和作品类型和推荐学院（部）”。</w:t>
      </w:r>
    </w:p>
    <w:p>
      <w:pPr>
        <w:wordWrap w:val="0"/>
        <w:spacing w:line="600" w:lineRule="exact"/>
        <w:ind w:firstLine="562" w:firstLineChars="200"/>
        <w:outlineLvl w:val="0"/>
        <w:rPr>
          <w:rFonts w:ascii="宋体" w:hAnsi="宋体" w:cs="Times New Roman"/>
          <w:b/>
          <w:bCs/>
          <w:color w:val="auto"/>
          <w:sz w:val="28"/>
          <w:szCs w:val="28"/>
          <w:highlight w:val="none"/>
        </w:rPr>
      </w:pPr>
      <w:r>
        <w:rPr>
          <w:rFonts w:hint="eastAsia" w:ascii="宋体" w:hAnsi="宋体" w:cs="Times New Roman"/>
          <w:b/>
          <w:bCs/>
          <w:color w:val="auto"/>
          <w:sz w:val="28"/>
          <w:szCs w:val="28"/>
          <w:highlight w:val="none"/>
        </w:rPr>
        <w:t>（七）音频作品</w:t>
      </w:r>
    </w:p>
    <w:p>
      <w:pPr>
        <w:wordWrap w:val="0"/>
        <w:spacing w:line="600" w:lineRule="exact"/>
        <w:ind w:firstLine="562" w:firstLineChars="200"/>
        <w:rPr>
          <w:rFonts w:ascii="宋体" w:hAnsi="宋体" w:cs="Times New Roman"/>
          <w:color w:val="auto"/>
          <w:sz w:val="28"/>
          <w:szCs w:val="28"/>
          <w:highlight w:val="none"/>
        </w:rPr>
      </w:pPr>
      <w:r>
        <w:rPr>
          <w:rFonts w:ascii="宋体" w:hAnsi="宋体" w:cs="Times New Roman"/>
          <w:b/>
          <w:color w:val="auto"/>
          <w:sz w:val="28"/>
          <w:szCs w:val="28"/>
          <w:highlight w:val="none"/>
        </w:rPr>
        <w:t>作品要求：</w:t>
      </w:r>
      <w:r>
        <w:rPr>
          <w:rFonts w:hint="eastAsia" w:ascii="宋体" w:hAnsi="宋体" w:cs="Times New Roman"/>
          <w:color w:val="auto"/>
          <w:sz w:val="28"/>
          <w:szCs w:val="28"/>
          <w:highlight w:val="none"/>
        </w:rPr>
        <w:t>体裁不限，诗词、散文、故事等音频诵读作品或创意音频节目均可（不包含歌曲），鼓励原创</w:t>
      </w:r>
      <w:r>
        <w:rPr>
          <w:rFonts w:ascii="宋体" w:hAnsi="宋体" w:cs="Times New Roman"/>
          <w:color w:val="auto"/>
          <w:sz w:val="28"/>
          <w:szCs w:val="28"/>
          <w:highlight w:val="none"/>
        </w:rPr>
        <w:t>。作品统一采用MP3格式，时长不超过5分钟</w:t>
      </w:r>
      <w:r>
        <w:rPr>
          <w:rFonts w:hint="eastAsia" w:ascii="宋体" w:hAnsi="宋体" w:cs="Times New Roman"/>
          <w:color w:val="auto"/>
          <w:sz w:val="28"/>
          <w:szCs w:val="28"/>
          <w:highlight w:val="none"/>
        </w:rPr>
        <w:t>（超过时长将取消参评资格），另须以</w:t>
      </w:r>
      <w:r>
        <w:rPr>
          <w:rFonts w:ascii="宋体" w:hAnsi="宋体" w:cs="Times New Roman"/>
          <w:color w:val="auto"/>
          <w:sz w:val="28"/>
          <w:szCs w:val="28"/>
          <w:highlight w:val="none"/>
        </w:rPr>
        <w:t>Word</w:t>
      </w:r>
      <w:r>
        <w:rPr>
          <w:rFonts w:hint="eastAsia" w:ascii="宋体" w:hAnsi="宋体" w:cs="Times New Roman"/>
          <w:color w:val="auto"/>
          <w:sz w:val="28"/>
          <w:szCs w:val="28"/>
          <w:highlight w:val="none"/>
        </w:rPr>
        <w:t>形式提交音频原文</w:t>
      </w:r>
      <w:r>
        <w:rPr>
          <w:rFonts w:ascii="宋体" w:hAnsi="宋体" w:cs="Times New Roman"/>
          <w:color w:val="auto"/>
          <w:sz w:val="28"/>
          <w:szCs w:val="28"/>
          <w:highlight w:val="none"/>
        </w:rPr>
        <w:t>。</w:t>
      </w:r>
    </w:p>
    <w:p>
      <w:pPr>
        <w:wordWrap w:val="0"/>
        <w:spacing w:line="600" w:lineRule="exact"/>
        <w:ind w:firstLine="562" w:firstLineChars="200"/>
        <w:rPr>
          <w:rFonts w:ascii="宋体" w:hAnsi="宋体" w:cs="宋体"/>
          <w:color w:val="auto"/>
          <w:sz w:val="28"/>
          <w:szCs w:val="28"/>
          <w:highlight w:val="none"/>
        </w:rPr>
      </w:pPr>
      <w:r>
        <w:rPr>
          <w:rFonts w:ascii="宋体" w:hAnsi="宋体" w:cs="Times New Roman"/>
          <w:b/>
          <w:color w:val="auto"/>
          <w:sz w:val="28"/>
          <w:szCs w:val="28"/>
          <w:highlight w:val="none"/>
        </w:rPr>
        <w:t>作品数量：</w:t>
      </w:r>
      <w:r>
        <w:rPr>
          <w:rFonts w:hint="eastAsia" w:ascii="宋体" w:hAnsi="宋体" w:cs="宋体"/>
          <w:color w:val="auto"/>
          <w:sz w:val="28"/>
          <w:szCs w:val="28"/>
          <w:highlight w:val="none"/>
        </w:rPr>
        <w:t>各学院（部）推送作品不</w:t>
      </w:r>
      <w:r>
        <w:rPr>
          <w:rFonts w:hint="eastAsia" w:ascii="宋体" w:hAnsi="宋体" w:cs="宋体"/>
          <w:color w:val="auto"/>
          <w:sz w:val="28"/>
          <w:szCs w:val="28"/>
          <w:highlight w:val="none"/>
          <w:lang w:val="en-US" w:eastAsia="zh-CN"/>
        </w:rPr>
        <w:t>超过2</w:t>
      </w:r>
      <w:r>
        <w:rPr>
          <w:rFonts w:hint="eastAsia" w:ascii="宋体" w:hAnsi="宋体" w:cs="宋体"/>
          <w:color w:val="auto"/>
          <w:sz w:val="28"/>
          <w:szCs w:val="28"/>
          <w:highlight w:val="none"/>
        </w:rPr>
        <w:t>件，</w:t>
      </w:r>
      <w:r>
        <w:rPr>
          <w:rFonts w:hint="eastAsia" w:ascii="宋体" w:hAnsi="宋体" w:cs="宋体"/>
          <w:color w:val="auto"/>
          <w:sz w:val="28"/>
          <w:szCs w:val="28"/>
          <w:highlight w:val="none"/>
          <w:lang w:val="en-US" w:eastAsia="zh-CN"/>
        </w:rPr>
        <w:t>有对应专业特色的学院不超过5件，</w:t>
      </w:r>
      <w:r>
        <w:rPr>
          <w:rFonts w:hint="eastAsia" w:ascii="宋体" w:hAnsi="宋体" w:cs="宋体"/>
          <w:color w:val="auto"/>
          <w:sz w:val="28"/>
          <w:szCs w:val="28"/>
          <w:highlight w:val="none"/>
        </w:rPr>
        <w:t>每件作品作者限</w:t>
      </w:r>
      <w:r>
        <w:rPr>
          <w:rFonts w:hint="eastAsia" w:ascii="宋体" w:hAnsi="宋体" w:cs="宋体"/>
          <w:color w:val="auto"/>
          <w:sz w:val="28"/>
          <w:szCs w:val="28"/>
          <w:highlight w:val="none"/>
          <w:lang w:val="en-US" w:eastAsia="zh-CN"/>
        </w:rPr>
        <w:t>5</w:t>
      </w:r>
      <w:r>
        <w:rPr>
          <w:rFonts w:hint="eastAsia" w:ascii="宋体" w:hAnsi="宋体" w:cs="宋体"/>
          <w:color w:val="auto"/>
          <w:sz w:val="28"/>
          <w:szCs w:val="28"/>
          <w:highlight w:val="none"/>
        </w:rPr>
        <w:t>人以内，可配1名指导教师。</w:t>
      </w:r>
    </w:p>
    <w:p>
      <w:pPr>
        <w:wordWrap w:val="0"/>
        <w:spacing w:line="600" w:lineRule="exact"/>
        <w:ind w:firstLine="562" w:firstLineChars="200"/>
        <w:rPr>
          <w:rFonts w:ascii="宋体" w:hAnsi="宋体" w:cs="Times New Roman"/>
          <w:color w:val="auto"/>
          <w:sz w:val="28"/>
          <w:szCs w:val="28"/>
          <w:highlight w:val="none"/>
        </w:rPr>
      </w:pPr>
      <w:r>
        <w:rPr>
          <w:rFonts w:hint="eastAsia" w:ascii="宋体" w:hAnsi="宋体" w:cs="Times New Roman"/>
          <w:b/>
          <w:bCs/>
          <w:color w:val="auto"/>
          <w:sz w:val="28"/>
          <w:szCs w:val="28"/>
          <w:highlight w:val="none"/>
        </w:rPr>
        <w:t>报送要求：</w:t>
      </w:r>
      <w:r>
        <w:rPr>
          <w:rFonts w:hint="eastAsia" w:ascii="宋体" w:hAnsi="宋体" w:cs="Times New Roman"/>
          <w:color w:val="auto"/>
          <w:sz w:val="28"/>
          <w:szCs w:val="28"/>
          <w:highlight w:val="none"/>
        </w:rPr>
        <w:t>提交作品相关电子与纸质版材料。电子邮件名和纸质信封标注：“推荐单位+网络文化节音频作品”。纸质报送的作品需刻录成 DVD 光盘：盘内包含信息表、作品，盘面注明“作品名称、作品类型和推荐学院（部）”。</w:t>
      </w:r>
    </w:p>
    <w:p>
      <w:pPr>
        <w:wordWrap w:val="0"/>
        <w:spacing w:line="600" w:lineRule="exact"/>
        <w:ind w:firstLine="562" w:firstLineChars="200"/>
        <w:outlineLvl w:val="0"/>
        <w:rPr>
          <w:rFonts w:ascii="宋体" w:hAnsi="宋体" w:cs="Times New Roman"/>
          <w:b/>
          <w:bCs/>
          <w:color w:val="auto"/>
          <w:sz w:val="28"/>
          <w:szCs w:val="28"/>
          <w:highlight w:val="none"/>
        </w:rPr>
      </w:pPr>
      <w:r>
        <w:rPr>
          <w:rFonts w:hint="eastAsia" w:ascii="宋体" w:hAnsi="宋体" w:cs="Times New Roman"/>
          <w:b/>
          <w:bCs/>
          <w:color w:val="auto"/>
          <w:sz w:val="28"/>
          <w:szCs w:val="28"/>
          <w:highlight w:val="none"/>
        </w:rPr>
        <w:t>（八）校园歌曲作品</w:t>
      </w:r>
    </w:p>
    <w:p>
      <w:pPr>
        <w:tabs>
          <w:tab w:val="left" w:pos="1985"/>
        </w:tabs>
        <w:wordWrap w:val="0"/>
        <w:spacing w:line="600" w:lineRule="exact"/>
        <w:ind w:firstLine="562" w:firstLineChars="200"/>
        <w:rPr>
          <w:rFonts w:ascii="Times New Roman" w:hAnsi="Times New Roman" w:eastAsia="仿宋_GB2312" w:cs="Times New Roman"/>
          <w:color w:val="auto"/>
          <w:sz w:val="28"/>
          <w:szCs w:val="28"/>
          <w:highlight w:val="none"/>
        </w:rPr>
      </w:pPr>
      <w:r>
        <w:rPr>
          <w:rFonts w:hint="eastAsia" w:ascii="宋体" w:hAnsi="宋体" w:cs="Times New Roman"/>
          <w:b/>
          <w:color w:val="auto"/>
          <w:sz w:val="28"/>
          <w:szCs w:val="28"/>
          <w:highlight w:val="none"/>
        </w:rPr>
        <w:t>作品要求：</w:t>
      </w:r>
      <w:r>
        <w:rPr>
          <w:rFonts w:hint="eastAsia" w:ascii="宋体" w:hAnsi="宋体" w:cs="Times New Roman"/>
          <w:color w:val="auto"/>
          <w:sz w:val="28"/>
          <w:szCs w:val="28"/>
          <w:highlight w:val="none"/>
        </w:rPr>
        <w:t>类型分为原创歌曲和改编歌曲两类。原创歌曲指完全自主作词作曲的音乐作品，或借鉴部分（不超过八小节）现成作品的音乐元素创作的音乐作品；改编歌曲指在某歌曲作品首发表演形式的基础上进行改编和创新的二度创作作品。所有作品可制作成微视频展示，利用互联网音乐或微视频平台增加网络人气，扩大影响力（详见易班网说明）。其中，原创歌曲要在易班网上传完整的音频或视频、歌词和曲谱。（原创歌曲要上传完整歌词和曲谱）。</w:t>
      </w:r>
    </w:p>
    <w:p>
      <w:pPr>
        <w:tabs>
          <w:tab w:val="left" w:pos="1985"/>
        </w:tabs>
        <w:wordWrap w:val="0"/>
        <w:spacing w:line="600" w:lineRule="exact"/>
        <w:ind w:firstLine="562" w:firstLineChars="200"/>
        <w:rPr>
          <w:rFonts w:ascii="宋体" w:hAnsi="宋体" w:cs="Times New Roman"/>
          <w:color w:val="auto"/>
          <w:sz w:val="28"/>
          <w:szCs w:val="28"/>
          <w:highlight w:val="none"/>
        </w:rPr>
      </w:pPr>
      <w:r>
        <w:rPr>
          <w:rFonts w:hint="eastAsia" w:ascii="宋体" w:hAnsi="宋体" w:cs="Times New Roman"/>
          <w:b/>
          <w:color w:val="auto"/>
          <w:sz w:val="28"/>
          <w:szCs w:val="28"/>
          <w:highlight w:val="none"/>
        </w:rPr>
        <w:t>作品数量：</w:t>
      </w:r>
      <w:r>
        <w:rPr>
          <w:rFonts w:hint="eastAsia" w:ascii="宋体" w:hAnsi="宋体" w:cs="Times New Roman"/>
          <w:color w:val="auto"/>
          <w:sz w:val="28"/>
          <w:szCs w:val="28"/>
          <w:highlight w:val="none"/>
        </w:rPr>
        <w:t>各学院（部）选送音频作品不</w:t>
      </w:r>
      <w:r>
        <w:rPr>
          <w:rFonts w:hint="eastAsia" w:ascii="宋体" w:hAnsi="宋体" w:cs="Times New Roman"/>
          <w:color w:val="auto"/>
          <w:sz w:val="28"/>
          <w:szCs w:val="28"/>
          <w:highlight w:val="none"/>
          <w:lang w:val="en-US" w:eastAsia="zh-CN"/>
        </w:rPr>
        <w:t>超过2</w:t>
      </w:r>
      <w:r>
        <w:rPr>
          <w:rFonts w:hint="eastAsia" w:ascii="宋体" w:hAnsi="宋体" w:cs="Times New Roman"/>
          <w:color w:val="auto"/>
          <w:sz w:val="28"/>
          <w:szCs w:val="28"/>
          <w:highlight w:val="none"/>
        </w:rPr>
        <w:t>件</w:t>
      </w:r>
      <w:r>
        <w:rPr>
          <w:rFonts w:hint="eastAsia" w:ascii="宋体" w:hAnsi="宋体" w:cs="Times New Roman"/>
          <w:color w:val="auto"/>
          <w:sz w:val="28"/>
          <w:szCs w:val="28"/>
          <w:highlight w:val="none"/>
          <w:lang w:val="en-US" w:eastAsia="zh-CN"/>
        </w:rPr>
        <w:t>,</w:t>
      </w:r>
      <w:r>
        <w:rPr>
          <w:rFonts w:hint="eastAsia" w:ascii="宋体" w:hAnsi="宋体" w:cs="宋体"/>
          <w:color w:val="auto"/>
          <w:sz w:val="28"/>
          <w:szCs w:val="28"/>
          <w:highlight w:val="none"/>
          <w:lang w:val="en-US" w:eastAsia="zh-CN"/>
        </w:rPr>
        <w:t>有对应专业特色的学院不超过5件</w:t>
      </w:r>
      <w:r>
        <w:rPr>
          <w:rFonts w:hint="eastAsia" w:ascii="宋体" w:hAnsi="宋体" w:cs="Times New Roman"/>
          <w:color w:val="auto"/>
          <w:sz w:val="28"/>
          <w:szCs w:val="28"/>
          <w:highlight w:val="none"/>
        </w:rPr>
        <w:t>。每件作品作者限3人以内，可配1名指导教师。</w:t>
      </w:r>
    </w:p>
    <w:p>
      <w:pPr>
        <w:tabs>
          <w:tab w:val="left" w:pos="1985"/>
        </w:tabs>
        <w:wordWrap w:val="0"/>
        <w:spacing w:line="600" w:lineRule="exact"/>
        <w:ind w:firstLine="562" w:firstLineChars="200"/>
        <w:rPr>
          <w:rFonts w:ascii="宋体" w:hAnsi="宋体" w:cs="Times New Roman"/>
          <w:color w:val="auto"/>
          <w:sz w:val="28"/>
          <w:szCs w:val="28"/>
          <w:highlight w:val="none"/>
        </w:rPr>
      </w:pPr>
      <w:r>
        <w:rPr>
          <w:rFonts w:hint="eastAsia" w:ascii="宋体" w:hAnsi="宋体" w:cs="Times New Roman"/>
          <w:b/>
          <w:bCs/>
          <w:color w:val="auto"/>
          <w:sz w:val="28"/>
          <w:szCs w:val="28"/>
          <w:highlight w:val="none"/>
        </w:rPr>
        <w:t>报送要求：</w:t>
      </w:r>
      <w:r>
        <w:rPr>
          <w:rFonts w:hint="eastAsia" w:ascii="宋体" w:hAnsi="宋体" w:cs="Times New Roman"/>
          <w:color w:val="auto"/>
          <w:sz w:val="28"/>
          <w:szCs w:val="28"/>
          <w:highlight w:val="none"/>
        </w:rPr>
        <w:t>提交作品相关电子与纸质版材料。电子邮件名和纸质信封标注：“推荐学院（部）+网络文化节校园歌曲作品”。纸质报送的作品需分类刻录成 DVD 光盘：盘内包含信息表、作品，盘面注明“作品名称、作品类型和推荐学院（部）”。</w:t>
      </w:r>
    </w:p>
    <w:p>
      <w:pPr>
        <w:wordWrap w:val="0"/>
        <w:spacing w:line="600" w:lineRule="exact"/>
        <w:ind w:firstLine="562" w:firstLineChars="200"/>
        <w:outlineLvl w:val="0"/>
        <w:rPr>
          <w:rFonts w:ascii="宋体" w:hAnsi="宋体" w:cs="Times New Roman"/>
          <w:b/>
          <w:bCs/>
          <w:color w:val="auto"/>
          <w:sz w:val="28"/>
          <w:szCs w:val="28"/>
          <w:highlight w:val="none"/>
        </w:rPr>
      </w:pPr>
      <w:r>
        <w:rPr>
          <w:rFonts w:hint="eastAsia" w:ascii="宋体" w:hAnsi="宋体" w:cs="Times New Roman"/>
          <w:b/>
          <w:bCs/>
          <w:color w:val="auto"/>
          <w:sz w:val="28"/>
          <w:szCs w:val="28"/>
          <w:highlight w:val="none"/>
        </w:rPr>
        <w:t>（九）其他类网络创新作品</w:t>
      </w:r>
    </w:p>
    <w:p>
      <w:pPr>
        <w:wordWrap w:val="0"/>
        <w:spacing w:line="600" w:lineRule="exact"/>
        <w:ind w:firstLine="562" w:firstLineChars="200"/>
        <w:rPr>
          <w:rFonts w:ascii="宋体" w:hAnsi="宋体" w:cs="Times New Roman"/>
          <w:color w:val="auto"/>
          <w:sz w:val="28"/>
          <w:szCs w:val="28"/>
          <w:highlight w:val="none"/>
        </w:rPr>
      </w:pPr>
      <w:r>
        <w:rPr>
          <w:rFonts w:ascii="宋体" w:hAnsi="宋体" w:cs="Times New Roman"/>
          <w:b/>
          <w:color w:val="auto"/>
          <w:sz w:val="28"/>
          <w:szCs w:val="28"/>
          <w:highlight w:val="none"/>
        </w:rPr>
        <w:t>作品要求</w:t>
      </w:r>
      <w:r>
        <w:rPr>
          <w:rFonts w:hint="eastAsia" w:ascii="宋体" w:hAnsi="宋体" w:cs="Times New Roman"/>
          <w:b/>
          <w:color w:val="auto"/>
          <w:sz w:val="28"/>
          <w:szCs w:val="28"/>
          <w:highlight w:val="none"/>
        </w:rPr>
        <w:t>：</w:t>
      </w:r>
      <w:r>
        <w:rPr>
          <w:rFonts w:hint="eastAsia" w:ascii="宋体" w:hAnsi="宋体" w:cs="Times New Roman"/>
          <w:color w:val="auto"/>
          <w:sz w:val="28"/>
          <w:szCs w:val="28"/>
          <w:highlight w:val="none"/>
        </w:rPr>
        <w:t>类型分为长图、H5页面、微信推文三类。作品</w:t>
      </w:r>
      <w:r>
        <w:rPr>
          <w:rFonts w:hint="eastAsia" w:ascii="宋体" w:hAnsi="宋体" w:cs="Times New Roman"/>
          <w:color w:val="auto"/>
          <w:sz w:val="28"/>
          <w:szCs w:val="28"/>
          <w:highlight w:val="none"/>
          <w:lang w:val="en-US" w:eastAsia="zh-CN"/>
        </w:rPr>
        <w:t>需</w:t>
      </w:r>
      <w:r>
        <w:rPr>
          <w:rFonts w:hint="eastAsia" w:ascii="宋体" w:hAnsi="宋体" w:cs="Times New Roman"/>
          <w:color w:val="auto"/>
          <w:sz w:val="28"/>
          <w:szCs w:val="28"/>
          <w:highlight w:val="none"/>
        </w:rPr>
        <w:t>提交图片文件，格式为JPEG，文件小于</w:t>
      </w:r>
      <w:r>
        <w:rPr>
          <w:rFonts w:ascii="宋体" w:hAnsi="宋体" w:cs="Times New Roman"/>
          <w:color w:val="auto"/>
          <w:sz w:val="28"/>
          <w:szCs w:val="28"/>
          <w:highlight w:val="none"/>
        </w:rPr>
        <w:t>10MB</w:t>
      </w:r>
      <w:r>
        <w:rPr>
          <w:rFonts w:hint="eastAsia" w:ascii="宋体" w:hAnsi="宋体" w:cs="Times New Roman"/>
          <w:color w:val="auto"/>
          <w:sz w:val="28"/>
          <w:szCs w:val="28"/>
          <w:highlight w:val="none"/>
        </w:rPr>
        <w:t>。</w:t>
      </w:r>
      <w:r>
        <w:rPr>
          <w:rFonts w:hint="eastAsia" w:ascii="宋体" w:hAnsi="宋体" w:cs="Times New Roman"/>
          <w:color w:val="auto"/>
          <w:sz w:val="28"/>
          <w:szCs w:val="28"/>
          <w:highlight w:val="none"/>
          <w:lang w:val="en-US" w:eastAsia="zh-CN"/>
        </w:rPr>
        <w:t>除此之外，</w:t>
      </w:r>
      <w:r>
        <w:rPr>
          <w:rFonts w:hint="eastAsia" w:ascii="宋体" w:hAnsi="宋体" w:cs="Times New Roman"/>
          <w:color w:val="auto"/>
          <w:sz w:val="28"/>
          <w:szCs w:val="28"/>
          <w:highlight w:val="none"/>
        </w:rPr>
        <w:t>H5页面类</w:t>
      </w:r>
      <w:r>
        <w:rPr>
          <w:rFonts w:hint="eastAsia" w:ascii="宋体" w:hAnsi="宋体" w:cs="Times New Roman"/>
          <w:color w:val="auto"/>
          <w:sz w:val="28"/>
          <w:szCs w:val="28"/>
          <w:highlight w:val="none"/>
          <w:lang w:val="en-US" w:eastAsia="zh-CN"/>
        </w:rPr>
        <w:t>还需</w:t>
      </w:r>
      <w:r>
        <w:rPr>
          <w:rFonts w:hint="eastAsia" w:ascii="宋体" w:hAnsi="宋体" w:cs="Times New Roman"/>
          <w:color w:val="auto"/>
          <w:sz w:val="28"/>
          <w:szCs w:val="28"/>
          <w:highlight w:val="none"/>
        </w:rPr>
        <w:t>提交作品网络链接。微信推文类</w:t>
      </w:r>
      <w:r>
        <w:rPr>
          <w:rFonts w:hint="eastAsia" w:ascii="宋体" w:hAnsi="宋体" w:cs="Times New Roman"/>
          <w:color w:val="auto"/>
          <w:sz w:val="28"/>
          <w:szCs w:val="28"/>
          <w:highlight w:val="none"/>
          <w:lang w:val="en-US" w:eastAsia="zh-CN"/>
        </w:rPr>
        <w:t>还需</w:t>
      </w:r>
      <w:r>
        <w:rPr>
          <w:rFonts w:hint="eastAsia" w:ascii="宋体" w:hAnsi="宋体" w:cs="Times New Roman"/>
          <w:color w:val="auto"/>
          <w:sz w:val="28"/>
          <w:szCs w:val="28"/>
          <w:highlight w:val="none"/>
        </w:rPr>
        <w:t>提交网络链接及该作品所对应的二维码。</w:t>
      </w:r>
    </w:p>
    <w:p>
      <w:pPr>
        <w:wordWrap w:val="0"/>
        <w:spacing w:line="600" w:lineRule="exact"/>
        <w:ind w:firstLine="562" w:firstLineChars="200"/>
        <w:rPr>
          <w:rFonts w:ascii="宋体" w:hAnsi="宋体" w:cs="Times New Roman"/>
          <w:color w:val="auto"/>
          <w:sz w:val="28"/>
          <w:szCs w:val="28"/>
          <w:highlight w:val="none"/>
        </w:rPr>
      </w:pPr>
      <w:r>
        <w:rPr>
          <w:rFonts w:ascii="宋体" w:hAnsi="宋体" w:cs="Times New Roman"/>
          <w:b/>
          <w:color w:val="auto"/>
          <w:sz w:val="28"/>
          <w:szCs w:val="28"/>
          <w:highlight w:val="none"/>
        </w:rPr>
        <w:t>作品数量</w:t>
      </w:r>
      <w:r>
        <w:rPr>
          <w:rFonts w:hint="eastAsia" w:ascii="宋体" w:hAnsi="宋体" w:cs="Times New Roman"/>
          <w:b/>
          <w:color w:val="auto"/>
          <w:sz w:val="28"/>
          <w:szCs w:val="28"/>
          <w:highlight w:val="none"/>
        </w:rPr>
        <w:t>：</w:t>
      </w:r>
      <w:r>
        <w:rPr>
          <w:rFonts w:hint="eastAsia" w:ascii="宋体" w:hAnsi="宋体" w:cs="Times New Roman"/>
          <w:color w:val="auto"/>
          <w:sz w:val="28"/>
          <w:szCs w:val="28"/>
          <w:highlight w:val="none"/>
        </w:rPr>
        <w:t>各学院（部）选送作品不</w:t>
      </w:r>
      <w:r>
        <w:rPr>
          <w:rFonts w:hint="eastAsia" w:ascii="宋体" w:hAnsi="宋体" w:cs="Times New Roman"/>
          <w:color w:val="auto"/>
          <w:sz w:val="28"/>
          <w:szCs w:val="28"/>
          <w:highlight w:val="none"/>
          <w:lang w:val="en-US" w:eastAsia="zh-CN"/>
        </w:rPr>
        <w:t>超过</w:t>
      </w:r>
      <w:r>
        <w:rPr>
          <w:rFonts w:ascii="宋体" w:hAnsi="宋体" w:cs="Times New Roman"/>
          <w:color w:val="auto"/>
          <w:sz w:val="28"/>
          <w:szCs w:val="28"/>
          <w:highlight w:val="none"/>
        </w:rPr>
        <w:t>5</w:t>
      </w:r>
      <w:r>
        <w:rPr>
          <w:rFonts w:hint="eastAsia" w:ascii="宋体" w:hAnsi="宋体" w:cs="Times New Roman"/>
          <w:color w:val="auto"/>
          <w:sz w:val="28"/>
          <w:szCs w:val="28"/>
          <w:highlight w:val="none"/>
        </w:rPr>
        <w:t>件。每件作品作者限</w:t>
      </w:r>
      <w:r>
        <w:rPr>
          <w:rFonts w:ascii="宋体" w:hAnsi="宋体" w:cs="Times New Roman"/>
          <w:color w:val="auto"/>
          <w:sz w:val="28"/>
          <w:szCs w:val="28"/>
          <w:highlight w:val="none"/>
        </w:rPr>
        <w:t>5</w:t>
      </w:r>
      <w:r>
        <w:rPr>
          <w:rFonts w:hint="eastAsia" w:ascii="宋体" w:hAnsi="宋体" w:cs="Times New Roman"/>
          <w:color w:val="auto"/>
          <w:sz w:val="28"/>
          <w:szCs w:val="28"/>
          <w:highlight w:val="none"/>
        </w:rPr>
        <w:t>人以内，可配1名指导教师。</w:t>
      </w:r>
    </w:p>
    <w:p>
      <w:pPr>
        <w:wordWrap w:val="0"/>
        <w:spacing w:line="600" w:lineRule="exact"/>
        <w:ind w:firstLine="562" w:firstLineChars="200"/>
        <w:rPr>
          <w:color w:val="auto"/>
          <w:highlight w:val="none"/>
        </w:rPr>
      </w:pPr>
      <w:r>
        <w:rPr>
          <w:rFonts w:hint="eastAsia" w:ascii="宋体" w:hAnsi="宋体" w:cs="Times New Roman"/>
          <w:b/>
          <w:bCs/>
          <w:color w:val="auto"/>
          <w:sz w:val="28"/>
          <w:szCs w:val="28"/>
          <w:highlight w:val="none"/>
        </w:rPr>
        <w:t>报送要求：</w:t>
      </w:r>
      <w:r>
        <w:rPr>
          <w:rFonts w:hint="eastAsia" w:ascii="宋体" w:hAnsi="宋体" w:cs="Times New Roman"/>
          <w:color w:val="auto"/>
          <w:sz w:val="28"/>
          <w:szCs w:val="28"/>
          <w:highlight w:val="none"/>
        </w:rPr>
        <w:t>提交作品相关电子与纸质版材料。电子邮件名和纸质信封标注：“推荐学院（部）+网络文化节其他创新作品”。</w:t>
      </w:r>
    </w:p>
    <w:p>
      <w:pPr>
        <w:wordWrap w:val="0"/>
        <w:spacing w:line="600" w:lineRule="exact"/>
        <w:ind w:firstLine="643" w:firstLineChars="200"/>
        <w:rPr>
          <w:rFonts w:hint="eastAsia" w:ascii="宋体" w:hAnsi="宋体" w:cs="宋体"/>
          <w:b/>
          <w:bCs/>
          <w:color w:val="auto"/>
          <w:sz w:val="32"/>
          <w:szCs w:val="32"/>
          <w:highlight w:val="none"/>
        </w:rPr>
      </w:pPr>
      <w:r>
        <w:rPr>
          <w:rFonts w:hint="eastAsia" w:ascii="宋体" w:hAnsi="宋体" w:cs="宋体"/>
          <w:b/>
          <w:bCs/>
          <w:color w:val="auto"/>
          <w:sz w:val="32"/>
          <w:szCs w:val="32"/>
          <w:highlight w:val="none"/>
          <w:lang w:val="en-US" w:eastAsia="zh-CN"/>
        </w:rPr>
        <w:t>五</w:t>
      </w:r>
      <w:r>
        <w:rPr>
          <w:rFonts w:hint="eastAsia" w:ascii="宋体" w:hAnsi="宋体" w:cs="宋体"/>
          <w:b/>
          <w:bCs/>
          <w:color w:val="auto"/>
          <w:sz w:val="32"/>
          <w:szCs w:val="32"/>
          <w:highlight w:val="none"/>
        </w:rPr>
        <w:t>、</w:t>
      </w:r>
      <w:r>
        <w:rPr>
          <w:rFonts w:hint="eastAsia" w:ascii="宋体" w:hAnsi="宋体" w:cs="宋体"/>
          <w:b/>
          <w:bCs/>
          <w:color w:val="auto"/>
          <w:sz w:val="32"/>
          <w:szCs w:val="32"/>
          <w:highlight w:val="none"/>
          <w:lang w:val="en-US" w:eastAsia="zh-CN"/>
        </w:rPr>
        <w:t>作品版权</w:t>
      </w:r>
      <w:r>
        <w:rPr>
          <w:rFonts w:hint="eastAsia" w:ascii="宋体" w:hAnsi="宋体" w:cs="宋体"/>
          <w:b/>
          <w:bCs/>
          <w:color w:val="auto"/>
          <w:sz w:val="32"/>
          <w:szCs w:val="32"/>
          <w:highlight w:val="none"/>
        </w:rPr>
        <w:t>要求</w:t>
      </w:r>
    </w:p>
    <w:p>
      <w:pPr>
        <w:wordWrap w:val="0"/>
        <w:spacing w:line="600" w:lineRule="exact"/>
        <w:ind w:firstLine="560" w:firstLineChars="200"/>
        <w:rPr>
          <w:rFonts w:hint="eastAsia" w:ascii="宋体" w:hAnsi="宋体" w:cs="宋体"/>
          <w:b/>
          <w:bCs/>
          <w:color w:val="auto"/>
          <w:sz w:val="32"/>
          <w:szCs w:val="32"/>
          <w:highlight w:val="none"/>
          <w:lang w:val="en-US" w:eastAsia="zh-CN"/>
        </w:rPr>
      </w:pPr>
      <w:r>
        <w:rPr>
          <w:rFonts w:hint="eastAsia" w:ascii="宋体" w:hAnsi="宋体" w:cs="宋体"/>
          <w:color w:val="auto"/>
          <w:kern w:val="0"/>
          <w:sz w:val="28"/>
          <w:szCs w:val="28"/>
          <w:highlight w:val="none"/>
          <w:lang w:val="en-US" w:eastAsia="zh-CN"/>
        </w:rPr>
        <w:t>作品严禁剽窃、抄袭。参加推荐者应确认拥有作品的著作权。关于剽窃、抄袭的具体界定，依据《中华人民共和国著作权法》及相关规定。提交作品的著作权等相关事宜，由自荐或推荐人负责。主办方拥有对参加推荐作品进行宣传推广、展览出版的权利，但不承担包括因肖像权、名誉权、隐私权、著作权、商标权等纠纷而产生的法律责任。如出现上述纠纷，主办方保留取消其参加征集资格的权利。</w:t>
      </w:r>
    </w:p>
    <w:p>
      <w:pPr>
        <w:wordWrap w:val="0"/>
        <w:spacing w:line="600" w:lineRule="exact"/>
        <w:ind w:firstLine="643" w:firstLineChars="200"/>
        <w:rPr>
          <w:rFonts w:hint="eastAsia" w:ascii="宋体" w:hAnsi="宋体" w:cs="宋体"/>
          <w:b/>
          <w:bCs/>
          <w:color w:val="auto"/>
          <w:sz w:val="32"/>
          <w:szCs w:val="32"/>
          <w:highlight w:val="none"/>
        </w:rPr>
      </w:pPr>
      <w:r>
        <w:rPr>
          <w:rFonts w:hint="eastAsia" w:ascii="宋体" w:hAnsi="宋体" w:cs="宋体"/>
          <w:b/>
          <w:bCs/>
          <w:color w:val="auto"/>
          <w:sz w:val="32"/>
          <w:szCs w:val="32"/>
          <w:highlight w:val="none"/>
          <w:lang w:val="en-US" w:eastAsia="zh-CN"/>
        </w:rPr>
        <w:t>六、报送要求</w:t>
      </w:r>
    </w:p>
    <w:p>
      <w:pPr>
        <w:wordWrap w:val="0"/>
        <w:spacing w:line="580" w:lineRule="exact"/>
        <w:ind w:firstLine="601"/>
        <w:rPr>
          <w:rFonts w:hint="eastAsia" w:ascii="宋体" w:hAnsi="宋体" w:cs="宋体"/>
          <w:color w:val="auto"/>
          <w:kern w:val="0"/>
          <w:sz w:val="28"/>
          <w:szCs w:val="28"/>
          <w:highlight w:val="none"/>
          <w:lang w:val="en-US" w:eastAsia="zh-CN"/>
        </w:rPr>
      </w:pPr>
      <w:r>
        <w:rPr>
          <w:rFonts w:hint="eastAsia" w:ascii="宋体" w:hAnsi="宋体" w:cs="Times New Roman"/>
          <w:color w:val="auto"/>
          <w:sz w:val="28"/>
          <w:szCs w:val="28"/>
          <w:highlight w:val="none"/>
          <w:lang w:val="en-US" w:eastAsia="zh-CN"/>
        </w:rPr>
        <w:t>作品鼓励跨学院组队，但第一人为主要负责人，从对应学院单位报送。</w:t>
      </w:r>
      <w:r>
        <w:rPr>
          <w:rFonts w:hint="eastAsia" w:ascii="宋体" w:hAnsi="宋体" w:cs="Times New Roman"/>
          <w:color w:val="auto"/>
          <w:sz w:val="28"/>
          <w:szCs w:val="28"/>
          <w:highlight w:val="none"/>
        </w:rPr>
        <w:t>各学院（部）填写《2</w:t>
      </w:r>
      <w:r>
        <w:rPr>
          <w:rFonts w:ascii="宋体" w:hAnsi="宋体" w:cs="Times New Roman"/>
          <w:color w:val="auto"/>
          <w:sz w:val="28"/>
          <w:szCs w:val="28"/>
          <w:highlight w:val="none"/>
        </w:rPr>
        <w:t>022</w:t>
      </w:r>
      <w:r>
        <w:rPr>
          <w:rFonts w:hint="eastAsia" w:ascii="宋体" w:hAnsi="宋体" w:cs="Times New Roman"/>
          <w:color w:val="auto"/>
          <w:sz w:val="28"/>
          <w:szCs w:val="28"/>
          <w:highlight w:val="none"/>
        </w:rPr>
        <w:t>年广西师范大学大学生网络文化节作品征集信息表》（附件</w:t>
      </w:r>
      <w:r>
        <w:rPr>
          <w:rFonts w:hint="eastAsia" w:ascii="宋体" w:hAnsi="宋体" w:cs="Times New Roman"/>
          <w:color w:val="auto"/>
          <w:sz w:val="28"/>
          <w:szCs w:val="28"/>
          <w:highlight w:val="none"/>
          <w:lang w:val="en-US" w:eastAsia="zh-CN"/>
        </w:rPr>
        <w:t>2</w:t>
      </w:r>
      <w:r>
        <w:rPr>
          <w:rFonts w:hint="eastAsia" w:ascii="宋体" w:hAnsi="宋体" w:cs="Times New Roman"/>
          <w:color w:val="auto"/>
          <w:sz w:val="28"/>
          <w:szCs w:val="28"/>
          <w:highlight w:val="none"/>
        </w:rPr>
        <w:t>）和《2</w:t>
      </w:r>
      <w:r>
        <w:rPr>
          <w:rFonts w:ascii="宋体" w:hAnsi="宋体" w:cs="Times New Roman"/>
          <w:color w:val="auto"/>
          <w:sz w:val="28"/>
          <w:szCs w:val="28"/>
          <w:highlight w:val="none"/>
        </w:rPr>
        <w:t>022</w:t>
      </w:r>
      <w:r>
        <w:rPr>
          <w:rFonts w:hint="eastAsia" w:ascii="宋体" w:hAnsi="宋体" w:cs="Times New Roman"/>
          <w:color w:val="auto"/>
          <w:sz w:val="28"/>
          <w:szCs w:val="28"/>
          <w:highlight w:val="none"/>
        </w:rPr>
        <w:t>年广西师范大学大学生网络文化节作品征集汇总表》（附件</w:t>
      </w:r>
      <w:r>
        <w:rPr>
          <w:rFonts w:hint="eastAsia" w:ascii="宋体" w:hAnsi="宋体" w:cs="Times New Roman"/>
          <w:color w:val="auto"/>
          <w:sz w:val="28"/>
          <w:szCs w:val="28"/>
          <w:highlight w:val="none"/>
          <w:lang w:val="en-US" w:eastAsia="zh-CN"/>
        </w:rPr>
        <w:t>3</w:t>
      </w:r>
      <w:r>
        <w:rPr>
          <w:rFonts w:hint="eastAsia" w:ascii="宋体" w:hAnsi="宋体" w:cs="Times New Roman"/>
          <w:color w:val="auto"/>
          <w:sz w:val="28"/>
          <w:szCs w:val="28"/>
          <w:highlight w:val="none"/>
        </w:rPr>
        <w:t>），并加盖推荐学院（部）公章</w:t>
      </w:r>
      <w:r>
        <w:rPr>
          <w:rFonts w:hint="eastAsia" w:ascii="宋体" w:hAnsi="宋体" w:cs="Times New Roman"/>
          <w:color w:val="auto"/>
          <w:sz w:val="28"/>
          <w:szCs w:val="28"/>
          <w:highlight w:val="none"/>
          <w:lang w:eastAsia="zh-CN"/>
        </w:rPr>
        <w:t>，</w:t>
      </w:r>
      <w:r>
        <w:rPr>
          <w:rFonts w:hint="eastAsia" w:ascii="宋体" w:hAnsi="宋体" w:cs="Times New Roman"/>
          <w:color w:val="auto"/>
          <w:sz w:val="28"/>
          <w:szCs w:val="28"/>
          <w:highlight w:val="none"/>
          <w:lang w:val="en-US" w:eastAsia="zh-CN"/>
        </w:rPr>
        <w:t>单位联系人为易班指导老师，负责人为党委副书记），电子版发送邮箱，纸质版及</w:t>
      </w:r>
      <w:r>
        <w:rPr>
          <w:rFonts w:hint="eastAsia" w:ascii="宋体" w:hAnsi="宋体" w:cs="宋体"/>
          <w:color w:val="auto"/>
          <w:kern w:val="0"/>
          <w:sz w:val="28"/>
          <w:szCs w:val="28"/>
          <w:highlight w:val="none"/>
          <w:lang w:val="en-US" w:eastAsia="zh-CN"/>
        </w:rPr>
        <w:t>每一类</w:t>
      </w:r>
      <w:r>
        <w:rPr>
          <w:rFonts w:hint="eastAsia" w:ascii="宋体" w:hAnsi="宋体" w:cs="宋体"/>
          <w:color w:val="auto"/>
          <w:kern w:val="0"/>
          <w:sz w:val="28"/>
          <w:szCs w:val="28"/>
          <w:highlight w:val="none"/>
        </w:rPr>
        <w:t>作品</w:t>
      </w:r>
      <w:r>
        <w:rPr>
          <w:rFonts w:hint="eastAsia" w:ascii="宋体" w:hAnsi="宋体" w:cs="宋体"/>
          <w:color w:val="auto"/>
          <w:kern w:val="0"/>
          <w:sz w:val="28"/>
          <w:szCs w:val="28"/>
          <w:highlight w:val="none"/>
          <w:lang w:val="en-US" w:eastAsia="zh-CN"/>
        </w:rPr>
        <w:t>按要求分校区报送，</w:t>
      </w:r>
      <w:r>
        <w:rPr>
          <w:rFonts w:hint="eastAsia" w:ascii="宋体" w:hAnsi="宋体" w:cs="宋体"/>
          <w:color w:val="auto"/>
          <w:kern w:val="0"/>
          <w:sz w:val="28"/>
          <w:szCs w:val="28"/>
          <w:highlight w:val="none"/>
        </w:rPr>
        <w:t>报送时间截至 202</w:t>
      </w:r>
      <w:r>
        <w:rPr>
          <w:rFonts w:ascii="宋体" w:hAnsi="宋体" w:cs="宋体"/>
          <w:color w:val="auto"/>
          <w:kern w:val="0"/>
          <w:sz w:val="28"/>
          <w:szCs w:val="28"/>
          <w:highlight w:val="none"/>
        </w:rPr>
        <w:t>2</w:t>
      </w:r>
      <w:r>
        <w:rPr>
          <w:rFonts w:hint="eastAsia" w:ascii="宋体" w:hAnsi="宋体" w:cs="宋体"/>
          <w:color w:val="auto"/>
          <w:kern w:val="0"/>
          <w:sz w:val="28"/>
          <w:szCs w:val="28"/>
          <w:highlight w:val="none"/>
        </w:rPr>
        <w:t xml:space="preserve">年 </w:t>
      </w:r>
      <w:r>
        <w:rPr>
          <w:rFonts w:ascii="宋体" w:hAnsi="宋体" w:cs="宋体"/>
          <w:color w:val="auto"/>
          <w:kern w:val="0"/>
          <w:sz w:val="28"/>
          <w:szCs w:val="28"/>
          <w:highlight w:val="none"/>
        </w:rPr>
        <w:t>6</w:t>
      </w:r>
      <w:r>
        <w:rPr>
          <w:rFonts w:hint="eastAsia" w:ascii="宋体" w:hAnsi="宋体" w:cs="宋体"/>
          <w:color w:val="auto"/>
          <w:kern w:val="0"/>
          <w:sz w:val="28"/>
          <w:szCs w:val="28"/>
          <w:highlight w:val="none"/>
        </w:rPr>
        <w:t>月</w:t>
      </w:r>
      <w:r>
        <w:rPr>
          <w:rFonts w:hint="eastAsia" w:ascii="宋体" w:hAnsi="宋体" w:cs="宋体"/>
          <w:color w:val="auto"/>
          <w:kern w:val="0"/>
          <w:sz w:val="28"/>
          <w:szCs w:val="28"/>
          <w:highlight w:val="none"/>
          <w:lang w:val="en-US" w:eastAsia="zh-CN"/>
        </w:rPr>
        <w:t>30</w:t>
      </w:r>
      <w:r>
        <w:rPr>
          <w:rFonts w:hint="eastAsia" w:ascii="宋体" w:hAnsi="宋体" w:cs="宋体"/>
          <w:color w:val="auto"/>
          <w:kern w:val="0"/>
          <w:sz w:val="28"/>
          <w:szCs w:val="28"/>
          <w:highlight w:val="none"/>
        </w:rPr>
        <w:t>日，逾期不予受理。</w:t>
      </w:r>
      <w:r>
        <w:rPr>
          <w:rFonts w:hint="eastAsia" w:ascii="宋体" w:hAnsi="宋体" w:cs="宋体"/>
          <w:color w:val="auto"/>
          <w:kern w:val="0"/>
          <w:sz w:val="28"/>
          <w:szCs w:val="28"/>
          <w:highlight w:val="none"/>
          <w:lang w:val="en-US" w:eastAsia="zh-CN"/>
        </w:rPr>
        <w:t>如作品通过</w:t>
      </w:r>
      <w:r>
        <w:rPr>
          <w:rFonts w:hint="eastAsia" w:cs="宋体"/>
          <w:color w:val="auto"/>
          <w:kern w:val="0"/>
          <w:sz w:val="28"/>
          <w:szCs w:val="28"/>
          <w:highlight w:val="none"/>
          <w:lang w:val="en-US" w:eastAsia="zh-CN"/>
        </w:rPr>
        <w:t>学</w:t>
      </w:r>
      <w:r>
        <w:rPr>
          <w:rFonts w:hint="eastAsia" w:ascii="宋体" w:hAnsi="宋体" w:cs="宋体"/>
          <w:color w:val="auto"/>
          <w:kern w:val="0"/>
          <w:sz w:val="28"/>
          <w:szCs w:val="28"/>
          <w:highlight w:val="none"/>
          <w:lang w:val="en-US" w:eastAsia="zh-CN"/>
        </w:rPr>
        <w:t>校遴选，后续会持续通知提交正式材料，请务必保证材料的真实性。</w:t>
      </w:r>
    </w:p>
    <w:p>
      <w:pPr>
        <w:wordWrap w:val="0"/>
        <w:spacing w:line="580" w:lineRule="exact"/>
        <w:ind w:firstLine="601"/>
        <w:rPr>
          <w:rFonts w:ascii="宋体" w:hAnsi="宋体" w:cs="宋体"/>
          <w:color w:val="auto"/>
          <w:kern w:val="0"/>
          <w:sz w:val="28"/>
          <w:szCs w:val="28"/>
          <w:highlight w:val="none"/>
        </w:rPr>
      </w:pPr>
      <w:r>
        <w:rPr>
          <w:rFonts w:hint="eastAsia" w:ascii="宋体" w:hAnsi="宋体" w:cs="宋体"/>
          <w:b/>
          <w:bCs/>
          <w:color w:val="auto"/>
          <w:kern w:val="0"/>
          <w:sz w:val="28"/>
          <w:szCs w:val="28"/>
          <w:highlight w:val="none"/>
        </w:rPr>
        <w:t>报送地址：</w:t>
      </w:r>
      <w:r>
        <w:rPr>
          <w:rFonts w:hint="eastAsia" w:ascii="宋体" w:hAnsi="宋体" w:cs="宋体"/>
          <w:color w:val="auto"/>
          <w:kern w:val="0"/>
          <w:sz w:val="28"/>
          <w:szCs w:val="28"/>
          <w:highlight w:val="none"/>
        </w:rPr>
        <w:t>学校易班发展中心（育才校区学工部206办公室，雁山校区行北237办公室）</w:t>
      </w:r>
    </w:p>
    <w:p>
      <w:pPr>
        <w:wordWrap w:val="0"/>
        <w:spacing w:line="580" w:lineRule="exact"/>
        <w:ind w:firstLine="601"/>
        <w:rPr>
          <w:rFonts w:hint="default" w:ascii="宋体" w:hAnsi="宋体" w:eastAsia="宋体" w:cs="宋体"/>
          <w:color w:val="auto"/>
          <w:kern w:val="0"/>
          <w:sz w:val="28"/>
          <w:szCs w:val="28"/>
          <w:highlight w:val="none"/>
          <w:lang w:val="en-US" w:eastAsia="zh-CN"/>
        </w:rPr>
      </w:pPr>
      <w:r>
        <w:rPr>
          <w:rFonts w:hint="eastAsia" w:ascii="宋体" w:hAnsi="宋体" w:cs="宋体"/>
          <w:b/>
          <w:bCs/>
          <w:color w:val="auto"/>
          <w:kern w:val="0"/>
          <w:sz w:val="28"/>
          <w:szCs w:val="28"/>
          <w:highlight w:val="none"/>
        </w:rPr>
        <w:t>联系人：</w:t>
      </w:r>
      <w:r>
        <w:rPr>
          <w:rFonts w:hint="eastAsia" w:ascii="宋体" w:hAnsi="宋体" w:cs="宋体"/>
          <w:color w:val="auto"/>
          <w:kern w:val="0"/>
          <w:sz w:val="28"/>
          <w:szCs w:val="28"/>
          <w:highlight w:val="none"/>
        </w:rPr>
        <w:t xml:space="preserve">林萱 </w:t>
      </w:r>
      <w:r>
        <w:rPr>
          <w:rFonts w:hint="eastAsia" w:ascii="宋体" w:hAnsi="宋体" w:cs="宋体"/>
          <w:color w:val="auto"/>
          <w:kern w:val="0"/>
          <w:sz w:val="28"/>
          <w:szCs w:val="28"/>
          <w:highlight w:val="none"/>
          <w:lang w:eastAsia="zh-CN"/>
        </w:rPr>
        <w:t>（</w:t>
      </w:r>
      <w:r>
        <w:rPr>
          <w:rFonts w:hint="eastAsia" w:ascii="宋体" w:hAnsi="宋体" w:cs="宋体"/>
          <w:color w:val="auto"/>
          <w:kern w:val="0"/>
          <w:sz w:val="28"/>
          <w:szCs w:val="28"/>
          <w:highlight w:val="none"/>
          <w:lang w:val="en-US" w:eastAsia="zh-CN"/>
        </w:rPr>
        <w:t>教师</w:t>
      </w:r>
      <w:r>
        <w:rPr>
          <w:rFonts w:hint="eastAsia" w:ascii="宋体" w:hAnsi="宋体" w:cs="宋体"/>
          <w:color w:val="auto"/>
          <w:kern w:val="0"/>
          <w:sz w:val="28"/>
          <w:szCs w:val="28"/>
          <w:highlight w:val="none"/>
          <w:lang w:eastAsia="zh-CN"/>
        </w:rPr>
        <w:t>）</w:t>
      </w:r>
    </w:p>
    <w:p>
      <w:pPr>
        <w:wordWrap w:val="0"/>
        <w:spacing w:line="580" w:lineRule="exact"/>
        <w:ind w:firstLine="601"/>
        <w:rPr>
          <w:rFonts w:hint="default" w:ascii="宋体" w:hAnsi="宋体" w:eastAsia="宋体" w:cs="宋体"/>
          <w:color w:val="auto"/>
          <w:kern w:val="0"/>
          <w:sz w:val="28"/>
          <w:szCs w:val="28"/>
          <w:highlight w:val="none"/>
          <w:lang w:val="en-US" w:eastAsia="zh-CN"/>
        </w:rPr>
      </w:pPr>
      <w:r>
        <w:rPr>
          <w:rFonts w:hint="eastAsia" w:ascii="宋体" w:hAnsi="宋体" w:cs="宋体"/>
          <w:b/>
          <w:bCs/>
          <w:color w:val="auto"/>
          <w:kern w:val="0"/>
          <w:sz w:val="28"/>
          <w:szCs w:val="28"/>
          <w:highlight w:val="none"/>
        </w:rPr>
        <w:t>联系电话：</w:t>
      </w:r>
      <w:r>
        <w:rPr>
          <w:rFonts w:hint="eastAsia" w:ascii="宋体" w:hAnsi="宋体" w:cs="宋体"/>
          <w:color w:val="auto"/>
          <w:kern w:val="0"/>
          <w:sz w:val="28"/>
          <w:szCs w:val="28"/>
          <w:highlight w:val="none"/>
        </w:rPr>
        <w:t>0773-3698163</w:t>
      </w:r>
      <w:r>
        <w:rPr>
          <w:rFonts w:hint="eastAsia" w:ascii="宋体" w:hAnsi="宋体" w:cs="宋体"/>
          <w:color w:val="auto"/>
          <w:kern w:val="0"/>
          <w:sz w:val="28"/>
          <w:szCs w:val="28"/>
          <w:highlight w:val="none"/>
          <w:lang w:val="en-US" w:eastAsia="zh-CN"/>
        </w:rPr>
        <w:t xml:space="preserve">   </w:t>
      </w:r>
    </w:p>
    <w:p>
      <w:pPr>
        <w:wordWrap w:val="0"/>
        <w:spacing w:line="580" w:lineRule="exact"/>
        <w:ind w:firstLine="601"/>
        <w:rPr>
          <w:rFonts w:hint="eastAsia" w:ascii="宋体" w:hAnsi="宋体" w:cs="宋体"/>
          <w:color w:val="auto"/>
          <w:kern w:val="0"/>
          <w:sz w:val="28"/>
          <w:szCs w:val="28"/>
          <w:highlight w:val="none"/>
        </w:rPr>
      </w:pPr>
      <w:r>
        <w:rPr>
          <w:rFonts w:hint="eastAsia" w:ascii="宋体" w:hAnsi="宋体" w:cs="宋体"/>
          <w:b/>
          <w:bCs/>
          <w:color w:val="auto"/>
          <w:kern w:val="0"/>
          <w:sz w:val="28"/>
          <w:szCs w:val="28"/>
          <w:highlight w:val="none"/>
        </w:rPr>
        <w:t>电子邮箱：</w:t>
      </w:r>
      <w:r>
        <w:rPr>
          <w:rFonts w:hint="eastAsia" w:ascii="宋体" w:hAnsi="宋体" w:cs="宋体"/>
          <w:color w:val="auto"/>
          <w:kern w:val="0"/>
          <w:sz w:val="28"/>
          <w:szCs w:val="28"/>
          <w:highlight w:val="none"/>
        </w:rPr>
        <w:fldChar w:fldCharType="begin"/>
      </w:r>
      <w:r>
        <w:rPr>
          <w:rFonts w:hint="eastAsia" w:ascii="宋体" w:hAnsi="宋体" w:cs="宋体"/>
          <w:color w:val="auto"/>
          <w:kern w:val="0"/>
          <w:sz w:val="28"/>
          <w:szCs w:val="28"/>
          <w:highlight w:val="none"/>
        </w:rPr>
        <w:instrText xml:space="preserve"> HYPERLINK "mailto:gxnuyiban@163.com" </w:instrText>
      </w:r>
      <w:r>
        <w:rPr>
          <w:rFonts w:hint="eastAsia" w:ascii="宋体" w:hAnsi="宋体" w:cs="宋体"/>
          <w:color w:val="auto"/>
          <w:kern w:val="0"/>
          <w:sz w:val="28"/>
          <w:szCs w:val="28"/>
          <w:highlight w:val="none"/>
        </w:rPr>
        <w:fldChar w:fldCharType="separate"/>
      </w:r>
      <w:r>
        <w:rPr>
          <w:rStyle w:val="10"/>
          <w:rFonts w:hint="eastAsia" w:ascii="宋体" w:hAnsi="宋体" w:cs="宋体"/>
          <w:color w:val="auto"/>
          <w:kern w:val="0"/>
          <w:sz w:val="28"/>
          <w:szCs w:val="28"/>
          <w:highlight w:val="none"/>
        </w:rPr>
        <w:t>gxnuyiban@163.com</w:t>
      </w:r>
      <w:r>
        <w:rPr>
          <w:rFonts w:hint="eastAsia" w:ascii="宋体" w:hAnsi="宋体" w:cs="宋体"/>
          <w:color w:val="auto"/>
          <w:kern w:val="0"/>
          <w:sz w:val="28"/>
          <w:szCs w:val="28"/>
          <w:highlight w:val="none"/>
        </w:rPr>
        <w:fldChar w:fldCharType="end"/>
      </w:r>
    </w:p>
    <w:p>
      <w:pPr>
        <w:wordWrap w:val="0"/>
        <w:spacing w:line="600" w:lineRule="exact"/>
        <w:ind w:firstLine="643" w:firstLineChars="200"/>
        <w:rPr>
          <w:rFonts w:hint="eastAsia" w:ascii="宋体" w:hAnsi="宋体" w:cs="宋体"/>
          <w:b/>
          <w:bCs/>
          <w:color w:val="auto"/>
          <w:sz w:val="32"/>
          <w:szCs w:val="32"/>
          <w:highlight w:val="none"/>
          <w:lang w:val="en-US" w:eastAsia="zh-CN"/>
        </w:rPr>
      </w:pPr>
      <w:r>
        <w:rPr>
          <w:rFonts w:hint="eastAsia" w:ascii="宋体" w:hAnsi="宋体" w:cs="宋体"/>
          <w:b/>
          <w:bCs/>
          <w:color w:val="auto"/>
          <w:sz w:val="32"/>
          <w:szCs w:val="32"/>
          <w:highlight w:val="none"/>
          <w:lang w:val="en-US" w:eastAsia="zh-CN"/>
        </w:rPr>
        <w:t>七、工作要求</w:t>
      </w:r>
    </w:p>
    <w:p>
      <w:pPr>
        <w:keepNext w:val="0"/>
        <w:keepLines w:val="0"/>
        <w:widowControl/>
        <w:suppressLineNumbers w:val="0"/>
        <w:ind w:firstLine="560" w:firstLineChars="200"/>
        <w:jc w:val="left"/>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各学院（部）要高度重视，周密部署，加强沟通，广泛动员，扩大活动的覆盖面和影响力，充分发挥网络文化活动滋养人心、凝聚力量的积极作用，弘扬和传递网络正能量。将迎接学习宣传党的二十大的各个阶段贯通起来，将本区域的教育资源和品牌性标志性创新性工作联动起来，将当前工作和迎接学习宣传党的二十大统筹起来，作出专题部署，提出具体要求。充分发挥学生社团、学生社区、教师党支部等重要作用，为师生创作优秀作品、开展生动实践、促进共享交流提供条件，加强保障。</w:t>
      </w:r>
    </w:p>
    <w:p>
      <w:pPr>
        <w:pStyle w:val="2"/>
        <w:rPr>
          <w:color w:val="auto"/>
          <w:highlight w:val="none"/>
        </w:rPr>
      </w:pPr>
    </w:p>
    <w:p>
      <w:pPr>
        <w:wordWrap w:val="0"/>
        <w:spacing w:line="580" w:lineRule="exact"/>
        <w:rPr>
          <w:rFonts w:ascii="宋体" w:hAnsi="宋体" w:cs="宋体"/>
          <w:b/>
          <w:bCs/>
          <w:color w:val="auto"/>
          <w:kern w:val="0"/>
          <w:sz w:val="28"/>
          <w:szCs w:val="28"/>
          <w:highlight w:val="none"/>
        </w:rPr>
      </w:pPr>
      <w:bookmarkStart w:id="3" w:name="_Hlk103359894"/>
      <w:r>
        <w:rPr>
          <w:rFonts w:hint="eastAsia" w:ascii="宋体" w:hAnsi="宋体" w:cs="宋体"/>
          <w:b/>
          <w:bCs/>
          <w:color w:val="auto"/>
          <w:kern w:val="0"/>
          <w:sz w:val="28"/>
          <w:szCs w:val="28"/>
          <w:highlight w:val="none"/>
        </w:rPr>
        <w:t>附件：</w:t>
      </w:r>
    </w:p>
    <w:p>
      <w:pPr>
        <w:wordWrap w:val="0"/>
        <w:spacing w:line="580" w:lineRule="exact"/>
        <w:ind w:firstLine="560" w:firstLineChars="200"/>
        <w:rPr>
          <w:rFonts w:hint="eastAsia" w:ascii="宋体" w:hAnsi="宋体" w:cs="宋体"/>
          <w:color w:val="auto"/>
          <w:kern w:val="0"/>
          <w:sz w:val="28"/>
          <w:szCs w:val="28"/>
          <w:highlight w:val="none"/>
        </w:rPr>
      </w:pPr>
      <w:r>
        <w:rPr>
          <w:rFonts w:ascii="宋体" w:hAnsi="宋体" w:cs="宋体"/>
          <w:color w:val="auto"/>
          <w:kern w:val="0"/>
          <w:sz w:val="28"/>
          <w:szCs w:val="28"/>
          <w:highlight w:val="none"/>
        </w:rPr>
        <w:t>1</w:t>
      </w:r>
      <w:r>
        <w:rPr>
          <w:rFonts w:hint="eastAsia" w:ascii="宋体" w:hAnsi="宋体" w:cs="宋体"/>
          <w:color w:val="auto"/>
          <w:kern w:val="0"/>
          <w:sz w:val="28"/>
          <w:szCs w:val="28"/>
          <w:highlight w:val="none"/>
        </w:rPr>
        <w:t>.第八届全区大学生网络文化节作品创作选题指南</w:t>
      </w:r>
    </w:p>
    <w:p>
      <w:pPr>
        <w:wordWrap w:val="0"/>
        <w:spacing w:line="580" w:lineRule="exact"/>
        <w:ind w:firstLine="560" w:firstLineChars="200"/>
        <w:rPr>
          <w:rFonts w:ascii="宋体" w:hAnsi="宋体" w:cs="宋体"/>
          <w:color w:val="auto"/>
          <w:kern w:val="0"/>
          <w:sz w:val="28"/>
          <w:szCs w:val="28"/>
          <w:highlight w:val="none"/>
        </w:rPr>
      </w:pPr>
      <w:r>
        <w:rPr>
          <w:rFonts w:hint="eastAsia" w:ascii="宋体" w:hAnsi="宋体" w:cs="宋体"/>
          <w:color w:val="auto"/>
          <w:kern w:val="0"/>
          <w:sz w:val="28"/>
          <w:szCs w:val="28"/>
          <w:highlight w:val="none"/>
          <w:lang w:val="en-US" w:eastAsia="zh-CN"/>
        </w:rPr>
        <w:t>2.</w:t>
      </w:r>
      <w:r>
        <w:rPr>
          <w:rFonts w:hint="eastAsia" w:ascii="宋体" w:hAnsi="宋体" w:cs="宋体"/>
          <w:color w:val="auto"/>
          <w:kern w:val="0"/>
          <w:sz w:val="28"/>
          <w:szCs w:val="28"/>
          <w:highlight w:val="none"/>
        </w:rPr>
        <w:t>2</w:t>
      </w:r>
      <w:r>
        <w:rPr>
          <w:rFonts w:ascii="宋体" w:hAnsi="宋体" w:cs="宋体"/>
          <w:color w:val="auto"/>
          <w:kern w:val="0"/>
          <w:sz w:val="28"/>
          <w:szCs w:val="28"/>
          <w:highlight w:val="none"/>
        </w:rPr>
        <w:t>022</w:t>
      </w:r>
      <w:r>
        <w:rPr>
          <w:rFonts w:hint="eastAsia" w:ascii="宋体" w:hAnsi="宋体" w:cs="宋体"/>
          <w:color w:val="auto"/>
          <w:kern w:val="0"/>
          <w:sz w:val="28"/>
          <w:szCs w:val="28"/>
          <w:highlight w:val="none"/>
        </w:rPr>
        <w:t>年广西师范大学</w:t>
      </w:r>
      <w:r>
        <w:rPr>
          <w:rFonts w:ascii="宋体" w:hAnsi="宋体" w:cs="宋体"/>
          <w:color w:val="auto"/>
          <w:kern w:val="0"/>
          <w:sz w:val="28"/>
          <w:szCs w:val="28"/>
          <w:highlight w:val="none"/>
        </w:rPr>
        <w:t>大学生</w:t>
      </w:r>
      <w:r>
        <w:rPr>
          <w:rFonts w:hint="eastAsia" w:ascii="宋体" w:hAnsi="宋体" w:cs="宋体"/>
          <w:color w:val="auto"/>
          <w:kern w:val="0"/>
          <w:sz w:val="28"/>
          <w:szCs w:val="28"/>
          <w:highlight w:val="none"/>
        </w:rPr>
        <w:t>网络文化节</w:t>
      </w:r>
      <w:r>
        <w:rPr>
          <w:rFonts w:ascii="宋体" w:hAnsi="宋体" w:cs="宋体"/>
          <w:color w:val="auto"/>
          <w:kern w:val="0"/>
          <w:sz w:val="28"/>
          <w:szCs w:val="28"/>
          <w:highlight w:val="none"/>
        </w:rPr>
        <w:t>作品征集信息表</w:t>
      </w:r>
    </w:p>
    <w:p>
      <w:pPr>
        <w:wordWrap w:val="0"/>
        <w:spacing w:line="580" w:lineRule="exact"/>
        <w:ind w:firstLine="560" w:firstLineChars="200"/>
        <w:rPr>
          <w:rFonts w:ascii="宋体" w:hAnsi="宋体" w:cs="宋体"/>
          <w:color w:val="auto"/>
          <w:kern w:val="0"/>
          <w:sz w:val="28"/>
          <w:szCs w:val="28"/>
          <w:highlight w:val="none"/>
        </w:rPr>
      </w:pPr>
      <w:r>
        <w:rPr>
          <w:rFonts w:hint="eastAsia" w:ascii="宋体" w:hAnsi="宋体" w:cs="宋体"/>
          <w:color w:val="auto"/>
          <w:kern w:val="0"/>
          <w:sz w:val="28"/>
          <w:szCs w:val="28"/>
          <w:highlight w:val="none"/>
          <w:lang w:val="en-US" w:eastAsia="zh-CN"/>
        </w:rPr>
        <w:t>3</w:t>
      </w:r>
      <w:r>
        <w:rPr>
          <w:rFonts w:hint="eastAsia" w:ascii="宋体" w:hAnsi="宋体" w:cs="宋体"/>
          <w:color w:val="auto"/>
          <w:kern w:val="0"/>
          <w:sz w:val="28"/>
          <w:szCs w:val="28"/>
          <w:highlight w:val="none"/>
        </w:rPr>
        <w:t>.2</w:t>
      </w:r>
      <w:r>
        <w:rPr>
          <w:rFonts w:ascii="宋体" w:hAnsi="宋体" w:cs="宋体"/>
          <w:color w:val="auto"/>
          <w:kern w:val="0"/>
          <w:sz w:val="28"/>
          <w:szCs w:val="28"/>
          <w:highlight w:val="none"/>
        </w:rPr>
        <w:t>022</w:t>
      </w:r>
      <w:r>
        <w:rPr>
          <w:rFonts w:hint="eastAsia" w:ascii="宋体" w:hAnsi="宋体" w:cs="宋体"/>
          <w:color w:val="auto"/>
          <w:kern w:val="0"/>
          <w:sz w:val="28"/>
          <w:szCs w:val="28"/>
          <w:highlight w:val="none"/>
        </w:rPr>
        <w:t>年广西师范大学</w:t>
      </w:r>
      <w:r>
        <w:rPr>
          <w:rFonts w:ascii="宋体" w:hAnsi="宋体" w:cs="宋体"/>
          <w:color w:val="auto"/>
          <w:kern w:val="0"/>
          <w:sz w:val="28"/>
          <w:szCs w:val="28"/>
          <w:highlight w:val="none"/>
        </w:rPr>
        <w:t>大学生</w:t>
      </w:r>
      <w:r>
        <w:rPr>
          <w:rFonts w:hint="eastAsia" w:ascii="宋体" w:hAnsi="宋体" w:cs="宋体"/>
          <w:color w:val="auto"/>
          <w:kern w:val="0"/>
          <w:sz w:val="28"/>
          <w:szCs w:val="28"/>
          <w:highlight w:val="none"/>
        </w:rPr>
        <w:t>网络文化节</w:t>
      </w:r>
      <w:r>
        <w:rPr>
          <w:rFonts w:ascii="宋体" w:hAnsi="宋体" w:cs="宋体"/>
          <w:color w:val="auto"/>
          <w:kern w:val="0"/>
          <w:sz w:val="28"/>
          <w:szCs w:val="28"/>
          <w:highlight w:val="none"/>
        </w:rPr>
        <w:t>作品征集</w:t>
      </w:r>
      <w:r>
        <w:rPr>
          <w:rFonts w:hint="eastAsia" w:ascii="宋体" w:hAnsi="宋体" w:cs="宋体"/>
          <w:color w:val="auto"/>
          <w:kern w:val="0"/>
          <w:sz w:val="28"/>
          <w:szCs w:val="28"/>
          <w:highlight w:val="none"/>
        </w:rPr>
        <w:t>汇总</w:t>
      </w:r>
      <w:r>
        <w:rPr>
          <w:rFonts w:ascii="宋体" w:hAnsi="宋体" w:cs="宋体"/>
          <w:color w:val="auto"/>
          <w:kern w:val="0"/>
          <w:sz w:val="28"/>
          <w:szCs w:val="28"/>
          <w:highlight w:val="none"/>
        </w:rPr>
        <w:t>表</w:t>
      </w:r>
    </w:p>
    <w:bookmarkEnd w:id="3"/>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spacing w:line="580" w:lineRule="exact"/>
        <w:jc w:val="left"/>
        <w:rPr>
          <w:rFonts w:hint="eastAsia" w:ascii="宋体" w:hAnsi="宋体" w:cs="Times New Roman"/>
          <w:color w:val="auto"/>
          <w:sz w:val="24"/>
          <w:szCs w:val="24"/>
          <w:highlight w:val="none"/>
        </w:rPr>
      </w:pPr>
      <w:bookmarkStart w:id="4" w:name="_Hlk103359981"/>
    </w:p>
    <w:p>
      <w:pPr>
        <w:spacing w:line="580" w:lineRule="exact"/>
        <w:jc w:val="left"/>
        <w:rPr>
          <w:rFonts w:hint="eastAsia" w:ascii="宋体" w:hAnsi="宋体" w:cs="Times New Roman"/>
          <w:color w:val="auto"/>
          <w:sz w:val="24"/>
          <w:szCs w:val="24"/>
          <w:highlight w:val="none"/>
        </w:rPr>
      </w:pPr>
    </w:p>
    <w:p>
      <w:pPr>
        <w:spacing w:line="580" w:lineRule="exact"/>
        <w:jc w:val="left"/>
        <w:rPr>
          <w:rFonts w:hint="eastAsia" w:ascii="宋体" w:hAnsi="宋体" w:cs="Times New Roman"/>
          <w:color w:val="auto"/>
          <w:sz w:val="24"/>
          <w:szCs w:val="24"/>
          <w:highlight w:val="none"/>
        </w:rPr>
      </w:pPr>
    </w:p>
    <w:p>
      <w:pPr>
        <w:spacing w:line="580" w:lineRule="exact"/>
        <w:jc w:val="left"/>
        <w:rPr>
          <w:rFonts w:hint="eastAsia" w:ascii="宋体" w:hAnsi="宋体" w:cs="Times New Roman"/>
          <w:color w:val="auto"/>
          <w:sz w:val="24"/>
          <w:szCs w:val="24"/>
          <w:highlight w:val="none"/>
        </w:rPr>
      </w:pPr>
    </w:p>
    <w:p>
      <w:pPr>
        <w:spacing w:line="580" w:lineRule="exact"/>
        <w:jc w:val="left"/>
        <w:rPr>
          <w:rFonts w:hint="eastAsia" w:ascii="宋体" w:hAnsi="宋体" w:cs="Times New Roman"/>
          <w:color w:val="auto"/>
          <w:sz w:val="24"/>
          <w:szCs w:val="24"/>
          <w:highlight w:val="none"/>
        </w:rPr>
      </w:pPr>
    </w:p>
    <w:p>
      <w:pPr>
        <w:spacing w:line="580" w:lineRule="exact"/>
        <w:jc w:val="left"/>
        <w:rPr>
          <w:rFonts w:hint="eastAsia" w:ascii="宋体" w:hAnsi="宋体" w:cs="Times New Roman"/>
          <w:color w:val="auto"/>
          <w:sz w:val="24"/>
          <w:szCs w:val="24"/>
          <w:highlight w:val="none"/>
        </w:rPr>
      </w:pPr>
    </w:p>
    <w:p>
      <w:pPr>
        <w:spacing w:line="580" w:lineRule="exact"/>
        <w:jc w:val="left"/>
        <w:rPr>
          <w:rFonts w:hint="eastAsia" w:ascii="宋体" w:hAnsi="宋体" w:cs="Times New Roman"/>
          <w:color w:val="auto"/>
          <w:sz w:val="24"/>
          <w:szCs w:val="24"/>
          <w:highlight w:val="none"/>
        </w:rPr>
      </w:pPr>
    </w:p>
    <w:p>
      <w:pPr>
        <w:spacing w:line="580" w:lineRule="exact"/>
        <w:jc w:val="left"/>
        <w:rPr>
          <w:rFonts w:hint="eastAsia" w:ascii="宋体" w:hAnsi="宋体" w:cs="Times New Roman"/>
          <w:color w:val="auto"/>
          <w:sz w:val="24"/>
          <w:szCs w:val="24"/>
          <w:highlight w:val="none"/>
        </w:rPr>
      </w:pPr>
    </w:p>
    <w:p>
      <w:pPr>
        <w:spacing w:line="580" w:lineRule="exact"/>
        <w:jc w:val="left"/>
        <w:rPr>
          <w:rFonts w:hint="default" w:ascii="宋体" w:hAnsi="宋体" w:eastAsia="宋体" w:cs="宋体"/>
          <w:b/>
          <w:color w:val="auto"/>
          <w:sz w:val="28"/>
          <w:szCs w:val="28"/>
          <w:highlight w:val="none"/>
          <w:lang w:val="en-US" w:eastAsia="zh-CN"/>
        </w:rPr>
      </w:pPr>
      <w:r>
        <w:rPr>
          <w:rFonts w:hint="eastAsia" w:ascii="宋体" w:hAnsi="宋体" w:cs="宋体"/>
          <w:b/>
          <w:color w:val="auto"/>
          <w:sz w:val="28"/>
          <w:szCs w:val="28"/>
          <w:highlight w:val="none"/>
        </w:rPr>
        <w:t>附件</w:t>
      </w:r>
      <w:r>
        <w:rPr>
          <w:rFonts w:hint="eastAsia" w:ascii="宋体" w:hAnsi="宋体" w:cs="宋体"/>
          <w:b/>
          <w:color w:val="auto"/>
          <w:sz w:val="28"/>
          <w:szCs w:val="28"/>
          <w:highlight w:val="none"/>
          <w:lang w:val="en-US" w:eastAsia="zh-CN"/>
        </w:rPr>
        <w:t>1</w:t>
      </w:r>
    </w:p>
    <w:p>
      <w:pPr>
        <w:spacing w:line="580" w:lineRule="exact"/>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第八届全区大学生网络文化节作品创作选题指南</w:t>
      </w:r>
    </w:p>
    <w:p>
      <w:pPr>
        <w:spacing w:line="580" w:lineRule="exact"/>
        <w:jc w:val="left"/>
        <w:rPr>
          <w:rFonts w:hint="default" w:ascii="宋体" w:hAnsi="宋体" w:eastAsia="宋体" w:cs="Times New Roman"/>
          <w:color w:val="auto"/>
          <w:sz w:val="24"/>
          <w:szCs w:val="24"/>
          <w:highlight w:val="none"/>
          <w:lang w:val="en-US" w:eastAsia="zh-CN"/>
        </w:rPr>
      </w:pP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1.学习宣传习近平新时代中国特色社会主义思想，围绕对“两个确立”的决定性意义的深刻认识，对“十个明确”的深刻内涵及其内在联系、“十三个方面”重大成就蕴含的重大思想观点的理解进行宣传介绍。</w:t>
      </w: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2.学习宣传习近平总书记重要讲话精神，结合习近平总书记工作过的重要地方、党的十八大以来习近平总书记国内考察的重要足迹，在寻访实践中重温习近平总书记有关重要论述的精神要义。</w:t>
      </w: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3.学习宣传习近平总书记关于教育的重要论述，结合党的十九大以来，习近平总书记在学校考察、致信祝贺建校100周年、给师生和教育界回信、出席学校思想政治理论课教师座谈会、教育文化卫生体育领域专家代表座谈会、中央人才工作会议、两院院士大会等重要会议时对教育工作作出的重要指示，深刻理解教育是国之大计、党之大计的战略地位，牢记习近平总书记的殷切期望和嘱托，自觉把思想和行动统一到加快推进教育现代化、建设教育强国、办好人民满意的教育的精神要义上来。</w:t>
      </w: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4.学习宣传习近平总书记关于爱国主义教育的重要论述，表达青年学生的爱国之情、强国之志、报国之行。</w:t>
      </w: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5.学习宣传习近平法治思想，弘扬社会主义法治理念、法治精神，培育社会主义法治文化，不断提升法治意识和法治素养，自觉尊法学法守法用法。</w:t>
      </w: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6.献礼党的二十大，聚焦“我们这十年”，展现党的十八大以来取得的历史性成就、发生的历史性变革，坚定中国特色社会主义道路自信、理论自信、制度自信和文化自信。</w:t>
      </w: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7.学习宣传中国共产党人的精神谱系，弘扬伟大建党精神，用好红色资源，发扬红色传统，传承红色基因，赓续共产党人精神血脉。</w:t>
      </w: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8.学习弘扬中华优秀传统文化、革命文化、社会主义先进文化，践行社会主义核心价值观。</w:t>
      </w: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9.树牢总体国家安全观，从政治安全、社会安全、网络安全、科技安全、生态安全、生物安全及反奸防谍、反恐防恐、反邪教等方面阐释国家安全教育的重要性，自觉维护国家安全。</w:t>
      </w: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10.倡导文明理性健康上网，提升网络素养，增强辨别是非的能力，科学对待和利用网络，积极参与网络文明建设，争做校园好网民，营造清朗网络空间，共建美好网上精神家园。</w:t>
      </w: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11.讲述青年学生在疫情防控、乡村振兴、科研攻关等重大行动中投身祖国、建功立业的生动事迹，体现青年学生为服务国家富强、民族复兴、人民幸福贡献力量的青春风采。</w:t>
      </w: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12.体现青年学生敢为人先、敢于突破的创新精神，实学实干、孜孜不倦、追求卓越的奋斗品质，立大志、明大德、成大才、 担大任、努力成为堪当民族复兴大任的时代新人的抱负决心。</w:t>
      </w: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13.学习弘扬科学家精神，围绕“爱国、创新、求实、奉献、协同、育人”内涵，营造崇尚科学、尊重科学的氛围。</w:t>
      </w: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14.讲述非物质文化遗产、中华“老字号”品牌在历史传承与发展过程中的生动故事。</w:t>
      </w: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15.挖掘所在地区和高校文化中的“四史”学习教育元素，展示健康向上、格调高雅的校园文化活动。</w:t>
      </w: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16.倡导新时代爱国卫生运动，普及心理健康知识，培育理性平和、积极向上的健康心态。</w:t>
      </w: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17.提升新时代大学生诚信意识，围绕学习学术、助学贷款、 就业求职等方面的问题开展诚信教育，营造守信良好氛围。</w:t>
      </w: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18.铸牢中华民族共同体意识，增强听党话、感党恩、跟党走的政治自觉、思想自觉和行动自觉，厚植对中华民族的认同感，构建中华民族共有精神家园。</w:t>
      </w: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19.扫黑除恶，净化校园及周边治安综合治理环境，共建平安校园，提升广大师生安全感、获得感、幸福感。</w:t>
      </w:r>
    </w:p>
    <w:p>
      <w:pPr>
        <w:keepNext w:val="0"/>
        <w:keepLines w:val="0"/>
        <w:widowControl/>
        <w:suppressLineNumbers w:val="0"/>
        <w:ind w:firstLine="560" w:firstLineChars="200"/>
        <w:jc w:val="both"/>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20.防范电信网络诈骗，提高反诈防骗能力，提升师生自我防护和遵纪守法意识。</w:t>
      </w:r>
    </w:p>
    <w:p>
      <w:pPr>
        <w:keepNext w:val="0"/>
        <w:keepLines w:val="0"/>
        <w:widowControl/>
        <w:suppressLineNumbers w:val="0"/>
        <w:ind w:firstLine="562" w:firstLineChars="200"/>
        <w:jc w:val="left"/>
        <w:rPr>
          <w:rFonts w:hint="eastAsia" w:ascii="宋体" w:hAnsi="宋体" w:cs="宋体"/>
          <w:b/>
          <w:bCs/>
          <w:color w:val="auto"/>
          <w:kern w:val="0"/>
          <w:sz w:val="28"/>
          <w:szCs w:val="28"/>
          <w:highlight w:val="none"/>
          <w:lang w:val="en-US" w:eastAsia="zh-CN"/>
        </w:rPr>
      </w:pPr>
      <w:r>
        <w:rPr>
          <w:rFonts w:hint="eastAsia" w:ascii="宋体" w:hAnsi="宋体" w:cs="宋体"/>
          <w:b/>
          <w:bCs/>
          <w:color w:val="auto"/>
          <w:kern w:val="0"/>
          <w:sz w:val="28"/>
          <w:szCs w:val="28"/>
          <w:highlight w:val="none"/>
          <w:lang w:val="en-US" w:eastAsia="zh-CN"/>
        </w:rPr>
        <w:t>（供创作参考，不限于以上主题）</w:t>
      </w:r>
    </w:p>
    <w:p>
      <w:pPr>
        <w:spacing w:line="580" w:lineRule="exact"/>
        <w:jc w:val="left"/>
        <w:rPr>
          <w:rFonts w:hint="eastAsia" w:ascii="宋体" w:hAnsi="宋体" w:cs="Times New Roman"/>
          <w:color w:val="auto"/>
          <w:sz w:val="24"/>
          <w:szCs w:val="24"/>
          <w:highlight w:val="none"/>
        </w:rPr>
      </w:pPr>
    </w:p>
    <w:p>
      <w:pPr>
        <w:spacing w:line="580" w:lineRule="exact"/>
        <w:jc w:val="left"/>
        <w:rPr>
          <w:rFonts w:hint="eastAsia" w:ascii="宋体" w:hAnsi="宋体" w:cs="宋体"/>
          <w:b/>
          <w:color w:val="auto"/>
          <w:sz w:val="28"/>
          <w:szCs w:val="28"/>
          <w:highlight w:val="none"/>
        </w:rPr>
      </w:pPr>
    </w:p>
    <w:p>
      <w:pPr>
        <w:spacing w:line="580" w:lineRule="exact"/>
        <w:jc w:val="left"/>
        <w:rPr>
          <w:rFonts w:hint="eastAsia" w:ascii="宋体" w:hAnsi="宋体" w:cs="宋体"/>
          <w:b/>
          <w:color w:val="auto"/>
          <w:sz w:val="28"/>
          <w:szCs w:val="28"/>
          <w:highlight w:val="none"/>
        </w:rPr>
      </w:pPr>
    </w:p>
    <w:p>
      <w:pPr>
        <w:spacing w:line="580" w:lineRule="exact"/>
        <w:jc w:val="left"/>
        <w:rPr>
          <w:rFonts w:hint="eastAsia" w:ascii="宋体" w:hAnsi="宋体" w:cs="宋体"/>
          <w:b/>
          <w:color w:val="auto"/>
          <w:sz w:val="28"/>
          <w:szCs w:val="28"/>
          <w:highlight w:val="none"/>
        </w:rPr>
      </w:pPr>
    </w:p>
    <w:p>
      <w:pPr>
        <w:spacing w:line="580" w:lineRule="exact"/>
        <w:jc w:val="left"/>
        <w:rPr>
          <w:rFonts w:hint="eastAsia" w:ascii="宋体" w:hAnsi="宋体" w:cs="宋体"/>
          <w:b/>
          <w:color w:val="auto"/>
          <w:sz w:val="28"/>
          <w:szCs w:val="28"/>
          <w:highlight w:val="none"/>
        </w:rPr>
      </w:pPr>
    </w:p>
    <w:p>
      <w:pPr>
        <w:spacing w:line="580" w:lineRule="exact"/>
        <w:jc w:val="left"/>
        <w:rPr>
          <w:rFonts w:hint="eastAsia" w:ascii="宋体" w:hAnsi="宋体" w:cs="宋体"/>
          <w:b/>
          <w:color w:val="auto"/>
          <w:sz w:val="28"/>
          <w:szCs w:val="28"/>
          <w:highlight w:val="none"/>
        </w:rPr>
      </w:pPr>
    </w:p>
    <w:p>
      <w:pPr>
        <w:spacing w:line="580" w:lineRule="exact"/>
        <w:jc w:val="left"/>
        <w:rPr>
          <w:rFonts w:hint="eastAsia" w:ascii="宋体" w:hAnsi="宋体" w:cs="宋体"/>
          <w:b/>
          <w:color w:val="auto"/>
          <w:sz w:val="28"/>
          <w:szCs w:val="28"/>
          <w:highlight w:val="none"/>
        </w:rPr>
      </w:pPr>
      <w:r>
        <w:rPr>
          <w:rFonts w:hint="eastAsia" w:ascii="宋体" w:hAnsi="宋体" w:cs="宋体"/>
          <w:b/>
          <w:color w:val="auto"/>
          <w:sz w:val="28"/>
          <w:szCs w:val="28"/>
          <w:highlight w:val="none"/>
        </w:rPr>
        <w:t>附件</w:t>
      </w:r>
      <w:r>
        <w:rPr>
          <w:rFonts w:hint="eastAsia" w:ascii="宋体" w:hAnsi="宋体" w:cs="宋体"/>
          <w:b/>
          <w:color w:val="auto"/>
          <w:sz w:val="28"/>
          <w:szCs w:val="28"/>
          <w:highlight w:val="none"/>
          <w:lang w:val="en-US" w:eastAsia="zh-CN"/>
        </w:rPr>
        <w:t>2</w:t>
      </w:r>
      <w:r>
        <w:rPr>
          <w:rFonts w:hint="eastAsia" w:ascii="宋体" w:hAnsi="宋体" w:cs="宋体"/>
          <w:b/>
          <w:color w:val="auto"/>
          <w:sz w:val="28"/>
          <w:szCs w:val="28"/>
          <w:highlight w:val="none"/>
        </w:rPr>
        <w:t xml:space="preserve"> </w:t>
      </w:r>
      <w:bookmarkStart w:id="5" w:name="_Hlk103277084"/>
    </w:p>
    <w:bookmarkEnd w:id="4"/>
    <w:p>
      <w:pPr>
        <w:spacing w:line="580" w:lineRule="exact"/>
        <w:jc w:val="center"/>
        <w:rPr>
          <w:rFonts w:ascii="宋体" w:hAnsi="宋体" w:cs="Times New Roman"/>
          <w:color w:val="auto"/>
          <w:sz w:val="28"/>
          <w:szCs w:val="28"/>
          <w:highlight w:val="none"/>
        </w:rPr>
      </w:pPr>
      <w:r>
        <w:rPr>
          <w:rFonts w:hint="eastAsia" w:ascii="宋体" w:hAnsi="宋体" w:cs="宋体"/>
          <w:b/>
          <w:color w:val="auto"/>
          <w:sz w:val="28"/>
          <w:szCs w:val="28"/>
          <w:highlight w:val="none"/>
        </w:rPr>
        <w:t>2022年广西师范大学大学生网络文化节作品征集信息表</w:t>
      </w:r>
    </w:p>
    <w:bookmarkEnd w:id="5"/>
    <w:tbl>
      <w:tblPr>
        <w:tblStyle w:val="7"/>
        <w:tblpPr w:leftFromText="180" w:rightFromText="180" w:vertAnchor="text" w:horzAnchor="margin" w:tblpXSpec="center" w:tblpY="205"/>
        <w:tblW w:w="89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28" w:type="dxa"/>
        </w:tblCellMar>
      </w:tblPr>
      <w:tblGrid>
        <w:gridCol w:w="1316"/>
        <w:gridCol w:w="1417"/>
        <w:gridCol w:w="2693"/>
        <w:gridCol w:w="1701"/>
        <w:gridCol w:w="1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510" w:hRule="atLeast"/>
          <w:jc w:val="center"/>
        </w:trPr>
        <w:tc>
          <w:tcPr>
            <w:tcW w:w="1316" w:type="dxa"/>
            <w:tcMar>
              <w:top w:w="0" w:type="dxa"/>
              <w:left w:w="108" w:type="dxa"/>
              <w:bottom w:w="0" w:type="dxa"/>
              <w:right w:w="108" w:type="dxa"/>
            </w:tcMar>
            <w:vAlign w:val="center"/>
          </w:tcPr>
          <w:p>
            <w:pPr>
              <w:widowControl/>
              <w:adjustRightInd w:val="0"/>
              <w:snapToGrid w:val="0"/>
              <w:spacing w:line="400" w:lineRule="exact"/>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推荐单位</w:t>
            </w:r>
          </w:p>
        </w:tc>
        <w:tc>
          <w:tcPr>
            <w:tcW w:w="7635" w:type="dxa"/>
            <w:gridSpan w:val="4"/>
            <w:tcMar>
              <w:top w:w="0" w:type="dxa"/>
              <w:left w:w="108" w:type="dxa"/>
              <w:bottom w:w="0" w:type="dxa"/>
              <w:right w:w="108" w:type="dxa"/>
            </w:tcMar>
            <w:vAlign w:val="center"/>
          </w:tcPr>
          <w:p>
            <w:pPr>
              <w:adjustRightInd w:val="0"/>
              <w:snapToGrid w:val="0"/>
              <w:spacing w:line="400" w:lineRule="exact"/>
              <w:rPr>
                <w:rFonts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62" w:hRule="atLeast"/>
          <w:jc w:val="center"/>
        </w:trPr>
        <w:tc>
          <w:tcPr>
            <w:tcW w:w="1316" w:type="dxa"/>
            <w:vMerge w:val="restart"/>
            <w:tcMar>
              <w:top w:w="0" w:type="dxa"/>
              <w:left w:w="108" w:type="dxa"/>
              <w:bottom w:w="0" w:type="dxa"/>
              <w:right w:w="108" w:type="dxa"/>
            </w:tcMar>
            <w:vAlign w:val="center"/>
          </w:tcPr>
          <w:p>
            <w:pPr>
              <w:widowControl/>
              <w:spacing w:line="560" w:lineRule="exact"/>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指导教师</w:t>
            </w:r>
          </w:p>
        </w:tc>
        <w:tc>
          <w:tcPr>
            <w:tcW w:w="1417" w:type="dxa"/>
            <w:tcMar>
              <w:top w:w="0" w:type="dxa"/>
              <w:left w:w="108" w:type="dxa"/>
              <w:bottom w:w="0" w:type="dxa"/>
              <w:right w:w="108" w:type="dxa"/>
            </w:tcMar>
          </w:tcPr>
          <w:p>
            <w:pPr>
              <w:widowControl/>
              <w:adjustRightInd w:val="0"/>
              <w:snapToGrid w:val="0"/>
              <w:spacing w:line="400" w:lineRule="atLeast"/>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姓    名</w:t>
            </w:r>
          </w:p>
        </w:tc>
        <w:tc>
          <w:tcPr>
            <w:tcW w:w="2693" w:type="dxa"/>
            <w:tcMar>
              <w:top w:w="0" w:type="dxa"/>
              <w:left w:w="108" w:type="dxa"/>
              <w:bottom w:w="0" w:type="dxa"/>
              <w:right w:w="108" w:type="dxa"/>
            </w:tcMar>
          </w:tcPr>
          <w:p>
            <w:pPr>
              <w:widowControl/>
              <w:adjustRightInd w:val="0"/>
              <w:snapToGrid w:val="0"/>
              <w:spacing w:line="400" w:lineRule="atLeast"/>
              <w:jc w:val="left"/>
              <w:rPr>
                <w:rFonts w:ascii="宋体" w:hAnsi="宋体" w:cs="宋体"/>
                <w:color w:val="auto"/>
                <w:kern w:val="0"/>
                <w:sz w:val="24"/>
                <w:szCs w:val="24"/>
                <w:highlight w:val="none"/>
              </w:rPr>
            </w:pPr>
          </w:p>
        </w:tc>
        <w:tc>
          <w:tcPr>
            <w:tcW w:w="1701" w:type="dxa"/>
            <w:tcMar>
              <w:top w:w="0" w:type="dxa"/>
              <w:left w:w="108" w:type="dxa"/>
              <w:bottom w:w="0" w:type="dxa"/>
              <w:right w:w="108" w:type="dxa"/>
            </w:tcMar>
          </w:tcPr>
          <w:p>
            <w:pPr>
              <w:widowControl/>
              <w:adjustRightInd w:val="0"/>
              <w:snapToGrid w:val="0"/>
              <w:spacing w:line="400" w:lineRule="atLeast"/>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学    校</w:t>
            </w:r>
          </w:p>
        </w:tc>
        <w:tc>
          <w:tcPr>
            <w:tcW w:w="1824" w:type="dxa"/>
            <w:tcMar>
              <w:top w:w="0" w:type="dxa"/>
              <w:left w:w="108" w:type="dxa"/>
              <w:bottom w:w="0" w:type="dxa"/>
              <w:right w:w="108" w:type="dxa"/>
            </w:tcMar>
          </w:tcPr>
          <w:p>
            <w:pPr>
              <w:widowControl/>
              <w:adjustRightInd w:val="0"/>
              <w:snapToGrid w:val="0"/>
              <w:spacing w:line="400" w:lineRule="atLeast"/>
              <w:jc w:val="left"/>
              <w:rPr>
                <w:rFonts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54" w:hRule="atLeast"/>
          <w:jc w:val="center"/>
        </w:trPr>
        <w:tc>
          <w:tcPr>
            <w:tcW w:w="1316" w:type="dxa"/>
            <w:vMerge w:val="continue"/>
            <w:tcMar>
              <w:top w:w="0" w:type="dxa"/>
              <w:left w:w="108" w:type="dxa"/>
              <w:bottom w:w="0" w:type="dxa"/>
              <w:right w:w="108" w:type="dxa"/>
            </w:tcMar>
            <w:vAlign w:val="center"/>
          </w:tcPr>
          <w:p>
            <w:pPr>
              <w:widowControl/>
              <w:spacing w:line="560" w:lineRule="exact"/>
              <w:jc w:val="center"/>
              <w:rPr>
                <w:rFonts w:ascii="宋体" w:hAnsi="宋体" w:cs="宋体"/>
                <w:color w:val="auto"/>
                <w:kern w:val="0"/>
                <w:sz w:val="24"/>
                <w:szCs w:val="24"/>
                <w:highlight w:val="none"/>
              </w:rPr>
            </w:pPr>
          </w:p>
        </w:tc>
        <w:tc>
          <w:tcPr>
            <w:tcW w:w="1417" w:type="dxa"/>
            <w:tcMar>
              <w:top w:w="0" w:type="dxa"/>
              <w:left w:w="108" w:type="dxa"/>
              <w:bottom w:w="0" w:type="dxa"/>
              <w:right w:w="108" w:type="dxa"/>
            </w:tcMar>
          </w:tcPr>
          <w:p>
            <w:pPr>
              <w:widowControl/>
              <w:adjustRightInd w:val="0"/>
              <w:snapToGrid w:val="0"/>
              <w:spacing w:line="400" w:lineRule="atLeast"/>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部门/院系</w:t>
            </w:r>
          </w:p>
        </w:tc>
        <w:tc>
          <w:tcPr>
            <w:tcW w:w="2693" w:type="dxa"/>
            <w:tcMar>
              <w:top w:w="0" w:type="dxa"/>
              <w:left w:w="108" w:type="dxa"/>
              <w:bottom w:w="0" w:type="dxa"/>
              <w:right w:w="108" w:type="dxa"/>
            </w:tcMar>
          </w:tcPr>
          <w:p>
            <w:pPr>
              <w:widowControl/>
              <w:adjustRightInd w:val="0"/>
              <w:snapToGrid w:val="0"/>
              <w:spacing w:line="400" w:lineRule="atLeast"/>
              <w:jc w:val="left"/>
              <w:rPr>
                <w:rFonts w:ascii="宋体" w:hAnsi="宋体" w:cs="宋体"/>
                <w:color w:val="auto"/>
                <w:kern w:val="0"/>
                <w:sz w:val="24"/>
                <w:szCs w:val="24"/>
                <w:highlight w:val="none"/>
              </w:rPr>
            </w:pPr>
          </w:p>
        </w:tc>
        <w:tc>
          <w:tcPr>
            <w:tcW w:w="1701" w:type="dxa"/>
            <w:tcMar>
              <w:top w:w="0" w:type="dxa"/>
              <w:left w:w="108" w:type="dxa"/>
              <w:bottom w:w="0" w:type="dxa"/>
              <w:right w:w="108" w:type="dxa"/>
            </w:tcMar>
          </w:tcPr>
          <w:p>
            <w:pPr>
              <w:widowControl/>
              <w:adjustRightInd w:val="0"/>
              <w:snapToGrid w:val="0"/>
              <w:spacing w:line="400" w:lineRule="atLeast"/>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职务/职称</w:t>
            </w:r>
          </w:p>
        </w:tc>
        <w:tc>
          <w:tcPr>
            <w:tcW w:w="1824" w:type="dxa"/>
            <w:tcMar>
              <w:top w:w="0" w:type="dxa"/>
              <w:left w:w="108" w:type="dxa"/>
              <w:bottom w:w="0" w:type="dxa"/>
              <w:right w:w="108" w:type="dxa"/>
            </w:tcMar>
          </w:tcPr>
          <w:p>
            <w:pPr>
              <w:widowControl/>
              <w:adjustRightInd w:val="0"/>
              <w:snapToGrid w:val="0"/>
              <w:spacing w:line="400" w:lineRule="atLeast"/>
              <w:jc w:val="left"/>
              <w:rPr>
                <w:rFonts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54" w:hRule="atLeast"/>
          <w:jc w:val="center"/>
        </w:trPr>
        <w:tc>
          <w:tcPr>
            <w:tcW w:w="1316" w:type="dxa"/>
            <w:vMerge w:val="continue"/>
            <w:vAlign w:val="center"/>
          </w:tcPr>
          <w:p>
            <w:pPr>
              <w:widowControl/>
              <w:spacing w:line="560" w:lineRule="exact"/>
              <w:jc w:val="left"/>
              <w:rPr>
                <w:rFonts w:ascii="宋体" w:hAnsi="宋体" w:cs="宋体"/>
                <w:color w:val="auto"/>
                <w:kern w:val="0"/>
                <w:sz w:val="24"/>
                <w:szCs w:val="24"/>
                <w:highlight w:val="none"/>
              </w:rPr>
            </w:pPr>
          </w:p>
        </w:tc>
        <w:tc>
          <w:tcPr>
            <w:tcW w:w="1417" w:type="dxa"/>
            <w:tcBorders>
              <w:bottom w:val="single" w:color="auto" w:sz="4" w:space="0"/>
            </w:tcBorders>
            <w:tcMar>
              <w:top w:w="0" w:type="dxa"/>
              <w:left w:w="108" w:type="dxa"/>
              <w:bottom w:w="0" w:type="dxa"/>
              <w:right w:w="10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联系电话</w:t>
            </w:r>
          </w:p>
        </w:tc>
        <w:tc>
          <w:tcPr>
            <w:tcW w:w="2693" w:type="dxa"/>
            <w:tcBorders>
              <w:bottom w:val="single" w:color="auto" w:sz="4" w:space="0"/>
            </w:tcBorders>
            <w:tcMar>
              <w:top w:w="0" w:type="dxa"/>
              <w:left w:w="108" w:type="dxa"/>
              <w:bottom w:w="0" w:type="dxa"/>
              <w:right w:w="108" w:type="dxa"/>
            </w:tcMar>
            <w:vAlign w:val="center"/>
          </w:tcPr>
          <w:p>
            <w:pPr>
              <w:widowControl/>
              <w:adjustRightInd w:val="0"/>
              <w:snapToGrid w:val="0"/>
              <w:spacing w:line="400" w:lineRule="atLeast"/>
              <w:jc w:val="left"/>
              <w:rPr>
                <w:rFonts w:ascii="宋体" w:hAnsi="宋体" w:cs="宋体"/>
                <w:color w:val="auto"/>
                <w:kern w:val="0"/>
                <w:sz w:val="24"/>
                <w:szCs w:val="24"/>
                <w:highlight w:val="none"/>
              </w:rPr>
            </w:pPr>
          </w:p>
        </w:tc>
        <w:tc>
          <w:tcPr>
            <w:tcW w:w="1701" w:type="dxa"/>
            <w:tcBorders>
              <w:bottom w:val="single" w:color="auto" w:sz="4" w:space="0"/>
            </w:tcBorders>
            <w:tcMar>
              <w:top w:w="0" w:type="dxa"/>
              <w:left w:w="108" w:type="dxa"/>
              <w:bottom w:w="0" w:type="dxa"/>
              <w:right w:w="10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电子邮箱</w:t>
            </w:r>
          </w:p>
        </w:tc>
        <w:tc>
          <w:tcPr>
            <w:tcW w:w="1824" w:type="dxa"/>
            <w:tcBorders>
              <w:bottom w:val="single" w:color="auto" w:sz="4" w:space="0"/>
            </w:tcBorders>
            <w:tcMar>
              <w:top w:w="0" w:type="dxa"/>
              <w:left w:w="108" w:type="dxa"/>
              <w:bottom w:w="0" w:type="dxa"/>
              <w:right w:w="108" w:type="dxa"/>
            </w:tcMar>
          </w:tcPr>
          <w:p>
            <w:pPr>
              <w:widowControl/>
              <w:adjustRightInd w:val="0"/>
              <w:snapToGrid w:val="0"/>
              <w:spacing w:line="400" w:lineRule="atLeast"/>
              <w:jc w:val="left"/>
              <w:rPr>
                <w:rFonts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54" w:hRule="atLeast"/>
          <w:jc w:val="center"/>
        </w:trPr>
        <w:tc>
          <w:tcPr>
            <w:tcW w:w="1316" w:type="dxa"/>
            <w:vMerge w:val="restart"/>
            <w:tcMar>
              <w:top w:w="0" w:type="dxa"/>
              <w:left w:w="108" w:type="dxa"/>
              <w:bottom w:w="0" w:type="dxa"/>
              <w:right w:w="108" w:type="dxa"/>
            </w:tcMar>
            <w:vAlign w:val="center"/>
          </w:tcPr>
          <w:p>
            <w:pPr>
              <w:widowControl/>
              <w:spacing w:line="560" w:lineRule="exact"/>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作者信息</w:t>
            </w:r>
          </w:p>
        </w:tc>
        <w:tc>
          <w:tcPr>
            <w:tcW w:w="1417" w:type="dxa"/>
            <w:tcMar>
              <w:top w:w="0" w:type="dxa"/>
              <w:left w:w="108" w:type="dxa"/>
              <w:bottom w:w="0" w:type="dxa"/>
              <w:right w:w="108" w:type="dxa"/>
            </w:tcMar>
          </w:tcPr>
          <w:p>
            <w:pPr>
              <w:widowControl/>
              <w:adjustRightInd w:val="0"/>
              <w:snapToGrid w:val="0"/>
              <w:spacing w:line="400" w:lineRule="atLeast"/>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姓    名</w:t>
            </w:r>
          </w:p>
        </w:tc>
        <w:tc>
          <w:tcPr>
            <w:tcW w:w="2693" w:type="dxa"/>
            <w:tcMar>
              <w:top w:w="0" w:type="dxa"/>
              <w:left w:w="108" w:type="dxa"/>
              <w:bottom w:w="0" w:type="dxa"/>
              <w:right w:w="108" w:type="dxa"/>
            </w:tcMar>
          </w:tcPr>
          <w:p>
            <w:pPr>
              <w:adjustRightInd w:val="0"/>
              <w:snapToGrid w:val="0"/>
              <w:spacing w:line="400" w:lineRule="atLeast"/>
              <w:ind w:left="15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学院/专业/年级</w:t>
            </w:r>
          </w:p>
        </w:tc>
        <w:tc>
          <w:tcPr>
            <w:tcW w:w="1701" w:type="dxa"/>
            <w:tcMar>
              <w:top w:w="0" w:type="dxa"/>
              <w:left w:w="108" w:type="dxa"/>
              <w:bottom w:w="0" w:type="dxa"/>
              <w:right w:w="108" w:type="dxa"/>
            </w:tcMar>
          </w:tcPr>
          <w:p>
            <w:pPr>
              <w:widowControl/>
              <w:adjustRightInd w:val="0"/>
              <w:snapToGrid w:val="0"/>
              <w:spacing w:line="400" w:lineRule="atLeast"/>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联系电话</w:t>
            </w:r>
          </w:p>
        </w:tc>
        <w:tc>
          <w:tcPr>
            <w:tcW w:w="1824" w:type="dxa"/>
            <w:tcMar>
              <w:top w:w="0" w:type="dxa"/>
              <w:left w:w="108" w:type="dxa"/>
              <w:bottom w:w="0" w:type="dxa"/>
              <w:right w:w="108" w:type="dxa"/>
            </w:tcMar>
          </w:tcPr>
          <w:p>
            <w:pPr>
              <w:widowControl/>
              <w:adjustRightInd w:val="0"/>
              <w:snapToGrid w:val="0"/>
              <w:spacing w:line="400" w:lineRule="atLeast"/>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4" w:hRule="exact"/>
          <w:jc w:val="center"/>
        </w:trPr>
        <w:tc>
          <w:tcPr>
            <w:tcW w:w="1316" w:type="dxa"/>
            <w:vMerge w:val="continue"/>
            <w:vAlign w:val="center"/>
          </w:tcPr>
          <w:p>
            <w:pPr>
              <w:widowControl/>
              <w:spacing w:line="560" w:lineRule="exact"/>
              <w:jc w:val="left"/>
              <w:rPr>
                <w:rFonts w:ascii="宋体" w:hAnsi="宋体" w:cs="宋体"/>
                <w:color w:val="auto"/>
                <w:kern w:val="0"/>
                <w:sz w:val="24"/>
                <w:szCs w:val="24"/>
                <w:highlight w:val="none"/>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p>
        </w:tc>
        <w:tc>
          <w:tcPr>
            <w:tcW w:w="2693" w:type="dxa"/>
            <w:tcMar>
              <w:top w:w="0" w:type="dxa"/>
              <w:left w:w="28" w:type="dxa"/>
              <w:bottom w:w="0" w:type="dxa"/>
              <w:right w:w="2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4" w:hRule="exact"/>
          <w:jc w:val="center"/>
        </w:trPr>
        <w:tc>
          <w:tcPr>
            <w:tcW w:w="1316" w:type="dxa"/>
            <w:vMerge w:val="continue"/>
            <w:vAlign w:val="center"/>
          </w:tcPr>
          <w:p>
            <w:pPr>
              <w:widowControl/>
              <w:spacing w:line="560" w:lineRule="exact"/>
              <w:jc w:val="left"/>
              <w:rPr>
                <w:rFonts w:ascii="宋体" w:hAnsi="宋体" w:cs="宋体"/>
                <w:color w:val="auto"/>
                <w:kern w:val="0"/>
                <w:sz w:val="24"/>
                <w:szCs w:val="24"/>
                <w:highlight w:val="none"/>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p>
        </w:tc>
        <w:tc>
          <w:tcPr>
            <w:tcW w:w="2693" w:type="dxa"/>
            <w:tcMar>
              <w:top w:w="0" w:type="dxa"/>
              <w:left w:w="28" w:type="dxa"/>
              <w:bottom w:w="0" w:type="dxa"/>
              <w:right w:w="2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4" w:hRule="exact"/>
          <w:jc w:val="center"/>
        </w:trPr>
        <w:tc>
          <w:tcPr>
            <w:tcW w:w="1316" w:type="dxa"/>
            <w:vMerge w:val="continue"/>
            <w:vAlign w:val="center"/>
          </w:tcPr>
          <w:p>
            <w:pPr>
              <w:widowControl/>
              <w:spacing w:line="560" w:lineRule="exact"/>
              <w:jc w:val="left"/>
              <w:rPr>
                <w:rFonts w:ascii="宋体" w:hAnsi="宋体" w:cs="宋体"/>
                <w:color w:val="auto"/>
                <w:kern w:val="0"/>
                <w:sz w:val="24"/>
                <w:szCs w:val="24"/>
                <w:highlight w:val="none"/>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p>
        </w:tc>
        <w:tc>
          <w:tcPr>
            <w:tcW w:w="2693" w:type="dxa"/>
            <w:tcMar>
              <w:top w:w="0" w:type="dxa"/>
              <w:left w:w="28" w:type="dxa"/>
              <w:bottom w:w="0" w:type="dxa"/>
              <w:right w:w="2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4" w:hRule="exact"/>
          <w:jc w:val="center"/>
        </w:trPr>
        <w:tc>
          <w:tcPr>
            <w:tcW w:w="1316" w:type="dxa"/>
            <w:vMerge w:val="continue"/>
            <w:vAlign w:val="center"/>
          </w:tcPr>
          <w:p>
            <w:pPr>
              <w:widowControl/>
              <w:spacing w:line="560" w:lineRule="exact"/>
              <w:jc w:val="left"/>
              <w:rPr>
                <w:rFonts w:ascii="宋体" w:hAnsi="宋体" w:cs="宋体"/>
                <w:color w:val="auto"/>
                <w:kern w:val="0"/>
                <w:sz w:val="24"/>
                <w:szCs w:val="24"/>
                <w:highlight w:val="none"/>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p>
        </w:tc>
        <w:tc>
          <w:tcPr>
            <w:tcW w:w="2693" w:type="dxa"/>
            <w:tcMar>
              <w:top w:w="0" w:type="dxa"/>
              <w:left w:w="28" w:type="dxa"/>
              <w:bottom w:w="0" w:type="dxa"/>
              <w:right w:w="2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4" w:hRule="exact"/>
          <w:jc w:val="center"/>
        </w:trPr>
        <w:tc>
          <w:tcPr>
            <w:tcW w:w="1316" w:type="dxa"/>
            <w:vMerge w:val="continue"/>
            <w:vAlign w:val="center"/>
          </w:tcPr>
          <w:p>
            <w:pPr>
              <w:widowControl/>
              <w:spacing w:line="560" w:lineRule="exact"/>
              <w:jc w:val="left"/>
              <w:rPr>
                <w:rFonts w:ascii="宋体" w:hAnsi="宋体" w:cs="宋体"/>
                <w:color w:val="auto"/>
                <w:kern w:val="0"/>
                <w:sz w:val="24"/>
                <w:szCs w:val="24"/>
                <w:highlight w:val="none"/>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p>
        </w:tc>
        <w:tc>
          <w:tcPr>
            <w:tcW w:w="2693" w:type="dxa"/>
            <w:tcMar>
              <w:top w:w="0" w:type="dxa"/>
              <w:left w:w="28" w:type="dxa"/>
              <w:bottom w:w="0" w:type="dxa"/>
              <w:right w:w="2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4" w:hRule="exact"/>
          <w:jc w:val="center"/>
        </w:trPr>
        <w:tc>
          <w:tcPr>
            <w:tcW w:w="1316" w:type="dxa"/>
            <w:vMerge w:val="continue"/>
            <w:vAlign w:val="center"/>
          </w:tcPr>
          <w:p>
            <w:pPr>
              <w:widowControl/>
              <w:spacing w:line="560" w:lineRule="exact"/>
              <w:jc w:val="left"/>
              <w:rPr>
                <w:rFonts w:ascii="宋体" w:hAnsi="宋体" w:cs="宋体"/>
                <w:color w:val="auto"/>
                <w:kern w:val="0"/>
                <w:sz w:val="24"/>
                <w:szCs w:val="24"/>
                <w:highlight w:val="none"/>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p>
        </w:tc>
        <w:tc>
          <w:tcPr>
            <w:tcW w:w="2693" w:type="dxa"/>
            <w:tcMar>
              <w:top w:w="0" w:type="dxa"/>
              <w:left w:w="28" w:type="dxa"/>
              <w:bottom w:w="0" w:type="dxa"/>
              <w:right w:w="2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564" w:hRule="atLeast"/>
          <w:jc w:val="center"/>
        </w:trPr>
        <w:tc>
          <w:tcPr>
            <w:tcW w:w="1316" w:type="dxa"/>
            <w:vMerge w:val="restart"/>
            <w:tcMar>
              <w:top w:w="0" w:type="dxa"/>
              <w:left w:w="108" w:type="dxa"/>
              <w:bottom w:w="0" w:type="dxa"/>
              <w:right w:w="108" w:type="dxa"/>
            </w:tcMar>
            <w:vAlign w:val="center"/>
          </w:tcPr>
          <w:p>
            <w:pPr>
              <w:widowControl/>
              <w:spacing w:line="400" w:lineRule="exact"/>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作品信息</w:t>
            </w:r>
          </w:p>
          <w:p>
            <w:pPr>
              <w:spacing w:line="400" w:lineRule="exact"/>
              <w:jc w:val="center"/>
              <w:rPr>
                <w:rFonts w:ascii="宋体" w:hAnsi="宋体" w:cs="宋体"/>
                <w:color w:val="auto"/>
                <w:kern w:val="0"/>
                <w:sz w:val="24"/>
                <w:szCs w:val="24"/>
                <w:highlight w:val="none"/>
              </w:rPr>
            </w:pPr>
          </w:p>
        </w:tc>
        <w:tc>
          <w:tcPr>
            <w:tcW w:w="1417" w:type="dxa"/>
            <w:tcMar>
              <w:top w:w="0" w:type="dxa"/>
              <w:left w:w="108" w:type="dxa"/>
              <w:bottom w:w="0" w:type="dxa"/>
              <w:right w:w="108" w:type="dxa"/>
            </w:tcMar>
            <w:vAlign w:val="center"/>
          </w:tcPr>
          <w:p>
            <w:pPr>
              <w:widowControl/>
              <w:adjustRightInd w:val="0"/>
              <w:snapToGrid w:val="0"/>
              <w:spacing w:line="400" w:lineRule="atLeast"/>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作品名称</w:t>
            </w:r>
          </w:p>
        </w:tc>
        <w:tc>
          <w:tcPr>
            <w:tcW w:w="6218" w:type="dxa"/>
            <w:gridSpan w:val="3"/>
            <w:tcMar>
              <w:top w:w="0" w:type="dxa"/>
              <w:left w:w="108" w:type="dxa"/>
              <w:bottom w:w="0" w:type="dxa"/>
              <w:right w:w="108" w:type="dxa"/>
            </w:tcMar>
            <w:vAlign w:val="center"/>
          </w:tcPr>
          <w:p>
            <w:pPr>
              <w:widowControl/>
              <w:adjustRightInd w:val="0"/>
              <w:snapToGrid w:val="0"/>
              <w:spacing w:line="400" w:lineRule="atLeast"/>
              <w:rPr>
                <w:rFonts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510" w:hRule="atLeast"/>
          <w:jc w:val="center"/>
        </w:trPr>
        <w:tc>
          <w:tcPr>
            <w:tcW w:w="1316" w:type="dxa"/>
            <w:vMerge w:val="continue"/>
            <w:tcMar>
              <w:top w:w="0" w:type="dxa"/>
              <w:left w:w="108" w:type="dxa"/>
              <w:bottom w:w="0" w:type="dxa"/>
              <w:right w:w="108" w:type="dxa"/>
            </w:tcMar>
            <w:vAlign w:val="center"/>
          </w:tcPr>
          <w:p>
            <w:pPr>
              <w:widowControl/>
              <w:spacing w:line="400" w:lineRule="exact"/>
              <w:jc w:val="center"/>
              <w:rPr>
                <w:rFonts w:ascii="宋体" w:hAnsi="宋体" w:cs="宋体"/>
                <w:color w:val="auto"/>
                <w:kern w:val="0"/>
                <w:sz w:val="24"/>
                <w:szCs w:val="24"/>
                <w:highlight w:val="none"/>
              </w:rPr>
            </w:pPr>
          </w:p>
        </w:tc>
        <w:tc>
          <w:tcPr>
            <w:tcW w:w="1417" w:type="dxa"/>
            <w:tcMar>
              <w:top w:w="0" w:type="dxa"/>
              <w:left w:w="108" w:type="dxa"/>
              <w:bottom w:w="0" w:type="dxa"/>
              <w:right w:w="108" w:type="dxa"/>
            </w:tcMar>
            <w:vAlign w:val="center"/>
          </w:tcPr>
          <w:p>
            <w:pPr>
              <w:widowControl/>
              <w:spacing w:line="560" w:lineRule="exact"/>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作品类别</w:t>
            </w:r>
          </w:p>
        </w:tc>
        <w:tc>
          <w:tcPr>
            <w:tcW w:w="6218" w:type="dxa"/>
            <w:gridSpan w:val="3"/>
            <w:tcMar>
              <w:top w:w="0" w:type="dxa"/>
              <w:left w:w="108" w:type="dxa"/>
              <w:bottom w:w="0" w:type="dxa"/>
              <w:right w:w="108" w:type="dxa"/>
            </w:tcMar>
            <w:vAlign w:val="center"/>
          </w:tcPr>
          <w:p>
            <w:pPr>
              <w:widowControl/>
              <w:spacing w:line="400" w:lineRule="exac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□微视频   □微电影   □动漫    □摄影    □网文   </w:t>
            </w:r>
          </w:p>
          <w:p>
            <w:pPr>
              <w:widowControl/>
              <w:spacing w:line="400" w:lineRule="exact"/>
              <w:rPr>
                <w:rFonts w:ascii="宋体" w:hAnsi="宋体" w:cs="宋体"/>
                <w:color w:val="auto"/>
                <w:kern w:val="0"/>
                <w:sz w:val="24"/>
                <w:szCs w:val="24"/>
                <w:highlight w:val="none"/>
              </w:rPr>
            </w:pPr>
            <w:r>
              <w:rPr>
                <w:rFonts w:hint="eastAsia" w:ascii="宋体" w:hAnsi="宋体" w:cs="宋体"/>
                <w:color w:val="auto"/>
                <w:kern w:val="0"/>
                <w:sz w:val="24"/>
                <w:szCs w:val="24"/>
                <w:highlight w:val="none"/>
              </w:rPr>
              <w:t>□公益广告 □音频 □校园歌曲 □其他类网络创新作品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2086" w:hRule="atLeast"/>
          <w:jc w:val="center"/>
        </w:trPr>
        <w:tc>
          <w:tcPr>
            <w:tcW w:w="1316" w:type="dxa"/>
            <w:vMerge w:val="continue"/>
            <w:tcMar>
              <w:top w:w="0" w:type="dxa"/>
              <w:left w:w="108" w:type="dxa"/>
              <w:bottom w:w="0" w:type="dxa"/>
              <w:right w:w="108" w:type="dxa"/>
            </w:tcMar>
            <w:vAlign w:val="center"/>
          </w:tcPr>
          <w:p>
            <w:pPr>
              <w:widowControl/>
              <w:spacing w:line="400" w:lineRule="exact"/>
              <w:jc w:val="center"/>
              <w:rPr>
                <w:rFonts w:ascii="宋体" w:hAnsi="宋体" w:cs="宋体"/>
                <w:color w:val="auto"/>
                <w:kern w:val="0"/>
                <w:sz w:val="24"/>
                <w:szCs w:val="24"/>
                <w:highlight w:val="none"/>
              </w:rPr>
            </w:pPr>
          </w:p>
        </w:tc>
        <w:tc>
          <w:tcPr>
            <w:tcW w:w="1417" w:type="dxa"/>
            <w:tcMar>
              <w:top w:w="0" w:type="dxa"/>
              <w:left w:w="108" w:type="dxa"/>
              <w:bottom w:w="0" w:type="dxa"/>
              <w:right w:w="108" w:type="dxa"/>
            </w:tcMar>
            <w:vAlign w:val="center"/>
          </w:tcPr>
          <w:p>
            <w:pPr>
              <w:widowControl/>
              <w:spacing w:line="400" w:lineRule="exact"/>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作品简介（可附页）</w:t>
            </w:r>
          </w:p>
        </w:tc>
        <w:tc>
          <w:tcPr>
            <w:tcW w:w="6218" w:type="dxa"/>
            <w:gridSpan w:val="3"/>
            <w:tcMar>
              <w:left w:w="28" w:type="dxa"/>
            </w:tcMar>
          </w:tcPr>
          <w:p>
            <w:pPr>
              <w:widowControl/>
              <w:spacing w:line="560" w:lineRule="exact"/>
              <w:jc w:val="left"/>
              <w:rPr>
                <w:rFonts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2457" w:hRule="atLeast"/>
          <w:jc w:val="center"/>
        </w:trPr>
        <w:tc>
          <w:tcPr>
            <w:tcW w:w="1316" w:type="dxa"/>
            <w:tcMar>
              <w:top w:w="0" w:type="dxa"/>
              <w:left w:w="108" w:type="dxa"/>
              <w:bottom w:w="0" w:type="dxa"/>
              <w:right w:w="108" w:type="dxa"/>
            </w:tcMar>
            <w:vAlign w:val="center"/>
          </w:tcPr>
          <w:p>
            <w:pPr>
              <w:spacing w:line="400" w:lineRule="exact"/>
              <w:jc w:val="center"/>
              <w:rPr>
                <w:rFonts w:ascii="宋体" w:hAnsi="宋体" w:cs="宋体"/>
                <w:color w:val="auto"/>
                <w:sz w:val="24"/>
                <w:szCs w:val="24"/>
                <w:highlight w:val="none"/>
              </w:rPr>
            </w:pPr>
            <w:r>
              <w:rPr>
                <w:rFonts w:hint="eastAsia" w:ascii="宋体" w:hAnsi="宋体" w:cs="宋体"/>
                <w:color w:val="auto"/>
                <w:sz w:val="24"/>
                <w:szCs w:val="24"/>
                <w:highlight w:val="none"/>
              </w:rPr>
              <w:t>推荐单位</w:t>
            </w:r>
          </w:p>
          <w:p>
            <w:pPr>
              <w:widowControl/>
              <w:spacing w:line="400" w:lineRule="exact"/>
              <w:jc w:val="center"/>
              <w:rPr>
                <w:rFonts w:ascii="宋体" w:hAnsi="宋体" w:cs="宋体"/>
                <w:color w:val="auto"/>
                <w:kern w:val="0"/>
                <w:sz w:val="24"/>
                <w:szCs w:val="24"/>
                <w:highlight w:val="none"/>
              </w:rPr>
            </w:pPr>
            <w:r>
              <w:rPr>
                <w:rFonts w:hint="eastAsia" w:ascii="宋体" w:hAnsi="宋体" w:cs="宋体"/>
                <w:color w:val="auto"/>
                <w:sz w:val="24"/>
                <w:szCs w:val="24"/>
                <w:highlight w:val="none"/>
              </w:rPr>
              <w:t>意见</w:t>
            </w:r>
          </w:p>
        </w:tc>
        <w:tc>
          <w:tcPr>
            <w:tcW w:w="7635" w:type="dxa"/>
            <w:gridSpan w:val="4"/>
            <w:tcMar>
              <w:top w:w="0" w:type="dxa"/>
              <w:left w:w="108" w:type="dxa"/>
              <w:bottom w:w="0" w:type="dxa"/>
              <w:right w:w="108" w:type="dxa"/>
            </w:tcMar>
          </w:tcPr>
          <w:p>
            <w:pPr>
              <w:widowControl/>
              <w:spacing w:line="560" w:lineRule="exact"/>
              <w:ind w:right="560"/>
              <w:jc w:val="left"/>
              <w:rPr>
                <w:rFonts w:ascii="宋体" w:hAnsi="宋体" w:cs="宋体"/>
                <w:color w:val="auto"/>
                <w:kern w:val="0"/>
                <w:sz w:val="24"/>
                <w:szCs w:val="24"/>
                <w:highlight w:val="none"/>
              </w:rPr>
            </w:pPr>
          </w:p>
          <w:p>
            <w:pPr>
              <w:widowControl/>
              <w:spacing w:line="560" w:lineRule="exact"/>
              <w:jc w:val="left"/>
              <w:rPr>
                <w:rFonts w:hint="eastAsia" w:ascii="宋体" w:hAnsi="宋体" w:cs="宋体"/>
                <w:color w:val="auto"/>
                <w:kern w:val="0"/>
                <w:sz w:val="24"/>
                <w:szCs w:val="24"/>
                <w:highlight w:val="none"/>
              </w:rPr>
            </w:pPr>
          </w:p>
          <w:p>
            <w:pPr>
              <w:widowControl/>
              <w:spacing w:line="560" w:lineRule="exact"/>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负责人：                                  （盖章）</w:t>
            </w:r>
          </w:p>
          <w:p>
            <w:pPr>
              <w:widowControl/>
              <w:spacing w:line="560" w:lineRule="exact"/>
              <w:ind w:right="560" w:firstLine="4800" w:firstLineChars="2000"/>
              <w:rPr>
                <w:rFonts w:ascii="宋体" w:hAnsi="宋体" w:cs="宋体"/>
                <w:color w:val="auto"/>
                <w:kern w:val="0"/>
                <w:sz w:val="24"/>
                <w:szCs w:val="24"/>
                <w:highlight w:val="none"/>
              </w:rPr>
            </w:pPr>
            <w:r>
              <w:rPr>
                <w:rFonts w:hint="eastAsia" w:ascii="宋体" w:hAnsi="宋体" w:cs="宋体"/>
                <w:color w:val="auto"/>
                <w:kern w:val="0"/>
                <w:sz w:val="24"/>
                <w:szCs w:val="24"/>
                <w:highlight w:val="none"/>
              </w:rPr>
              <w:t>年    月    日</w:t>
            </w:r>
          </w:p>
        </w:tc>
      </w:tr>
    </w:tbl>
    <w:p>
      <w:pPr>
        <w:ind w:firstLine="562"/>
        <w:jc w:val="left"/>
        <w:rPr>
          <w:rFonts w:ascii="宋体" w:hAnsi="宋体" w:cs="宋体"/>
          <w:bCs/>
          <w:color w:val="auto"/>
          <w:highlight w:val="none"/>
        </w:rPr>
      </w:pPr>
      <w:r>
        <w:rPr>
          <w:rFonts w:hint="eastAsia" w:ascii="宋体" w:hAnsi="宋体" w:cs="宋体"/>
          <w:bCs/>
          <w:color w:val="auto"/>
          <w:highlight w:val="none"/>
        </w:rPr>
        <w:t>备注：此电子档名称注明为“作品类别+推荐学院（部）+信息表”</w:t>
      </w:r>
    </w:p>
    <w:p>
      <w:pPr>
        <w:spacing w:line="580" w:lineRule="exact"/>
        <w:jc w:val="left"/>
        <w:rPr>
          <w:rFonts w:ascii="宋体" w:hAnsi="宋体" w:cs="Times New Roman"/>
          <w:color w:val="auto"/>
          <w:sz w:val="24"/>
          <w:szCs w:val="24"/>
          <w:highlight w:val="none"/>
        </w:rPr>
      </w:pPr>
      <w:r>
        <w:rPr>
          <w:rFonts w:hint="eastAsia" w:ascii="宋体" w:hAnsi="宋体" w:cs="Times New Roman"/>
          <w:color w:val="auto"/>
          <w:sz w:val="24"/>
          <w:szCs w:val="24"/>
          <w:highlight w:val="none"/>
        </w:rPr>
        <w:t>附件</w:t>
      </w:r>
      <w:r>
        <w:rPr>
          <w:rFonts w:ascii="宋体" w:hAnsi="宋体" w:cs="Times New Roman"/>
          <w:color w:val="auto"/>
          <w:sz w:val="24"/>
          <w:szCs w:val="24"/>
          <w:highlight w:val="none"/>
        </w:rPr>
        <w:t>2</w:t>
      </w:r>
    </w:p>
    <w:p>
      <w:pPr>
        <w:widowControl/>
        <w:spacing w:after="156" w:afterLines="50" w:line="560" w:lineRule="exact"/>
        <w:jc w:val="center"/>
        <w:rPr>
          <w:rFonts w:ascii="宋体" w:hAnsi="宋体" w:cs="宋体"/>
          <w:b/>
          <w:color w:val="auto"/>
          <w:kern w:val="0"/>
          <w:sz w:val="28"/>
          <w:szCs w:val="28"/>
          <w:highlight w:val="none"/>
        </w:rPr>
      </w:pPr>
      <w:bookmarkStart w:id="6" w:name="_Hlk103277104"/>
      <w:r>
        <w:rPr>
          <w:rFonts w:hint="eastAsia" w:ascii="宋体" w:hAnsi="宋体" w:cs="宋体"/>
          <w:b/>
          <w:color w:val="auto"/>
          <w:kern w:val="0"/>
          <w:sz w:val="28"/>
          <w:szCs w:val="28"/>
          <w:highlight w:val="none"/>
        </w:rPr>
        <w:t>2022年广西师范大学大学生网络文化节作品征集汇总表</w:t>
      </w:r>
    </w:p>
    <w:bookmarkEnd w:id="6"/>
    <w:tbl>
      <w:tblPr>
        <w:tblStyle w:val="7"/>
        <w:tblpPr w:leftFromText="180" w:rightFromText="180" w:vertAnchor="text" w:horzAnchor="page" w:tblpXSpec="center" w:tblpY="520"/>
        <w:tblOverlap w:val="never"/>
        <w:tblW w:w="93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78"/>
        <w:gridCol w:w="1609"/>
        <w:gridCol w:w="1786"/>
        <w:gridCol w:w="1391"/>
        <w:gridCol w:w="1623"/>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78" w:type="dxa"/>
            <w:vAlign w:val="center"/>
          </w:tcPr>
          <w:p>
            <w:pPr>
              <w:spacing w:line="520" w:lineRule="exact"/>
              <w:rPr>
                <w:rFonts w:ascii="宋体" w:hAnsi="宋体" w:cs="宋体"/>
                <w:color w:val="auto"/>
                <w:sz w:val="24"/>
                <w:szCs w:val="24"/>
                <w:highlight w:val="none"/>
              </w:rPr>
            </w:pPr>
            <w:r>
              <w:rPr>
                <w:rFonts w:hint="eastAsia" w:ascii="宋体" w:hAnsi="宋体" w:cs="宋体"/>
                <w:color w:val="auto"/>
                <w:sz w:val="24"/>
                <w:szCs w:val="24"/>
                <w:highlight w:val="none"/>
              </w:rPr>
              <w:t>推荐单位</w:t>
            </w:r>
          </w:p>
        </w:tc>
        <w:tc>
          <w:tcPr>
            <w:tcW w:w="7940" w:type="dxa"/>
            <w:gridSpan w:val="5"/>
          </w:tcPr>
          <w:p>
            <w:pPr>
              <w:spacing w:line="520" w:lineRule="exact"/>
              <w:ind w:firstLine="480"/>
              <w:jc w:val="left"/>
              <w:rPr>
                <w:rFonts w:ascii="宋体" w:hAnsi="宋体" w:cs="宋体"/>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78" w:type="dxa"/>
            <w:vMerge w:val="restart"/>
            <w:vAlign w:val="center"/>
          </w:tcPr>
          <w:p>
            <w:pPr>
              <w:spacing w:line="520" w:lineRule="exact"/>
              <w:jc w:val="center"/>
              <w:rPr>
                <w:rFonts w:ascii="宋体" w:hAnsi="宋体" w:cs="宋体"/>
                <w:color w:val="auto"/>
                <w:sz w:val="24"/>
                <w:szCs w:val="24"/>
                <w:highlight w:val="none"/>
              </w:rPr>
            </w:pPr>
            <w:r>
              <w:rPr>
                <w:rFonts w:hint="eastAsia" w:ascii="宋体" w:hAnsi="宋体" w:cs="宋体"/>
                <w:color w:val="auto"/>
                <w:sz w:val="24"/>
                <w:szCs w:val="24"/>
                <w:highlight w:val="none"/>
              </w:rPr>
              <w:t>推荐单位联系人</w:t>
            </w:r>
          </w:p>
        </w:tc>
        <w:tc>
          <w:tcPr>
            <w:tcW w:w="1609" w:type="dxa"/>
          </w:tcPr>
          <w:p>
            <w:pPr>
              <w:spacing w:line="520" w:lineRule="exact"/>
              <w:ind w:firstLine="480"/>
              <w:jc w:val="left"/>
              <w:rPr>
                <w:rFonts w:ascii="宋体" w:hAnsi="宋体" w:cs="宋体"/>
                <w:color w:val="auto"/>
                <w:sz w:val="24"/>
                <w:szCs w:val="24"/>
                <w:highlight w:val="none"/>
              </w:rPr>
            </w:pPr>
            <w:r>
              <w:rPr>
                <w:rFonts w:hint="eastAsia" w:ascii="宋体" w:hAnsi="宋体" w:cs="宋体"/>
                <w:color w:val="auto"/>
                <w:sz w:val="24"/>
                <w:szCs w:val="24"/>
                <w:highlight w:val="none"/>
              </w:rPr>
              <w:t>姓名</w:t>
            </w:r>
          </w:p>
        </w:tc>
        <w:tc>
          <w:tcPr>
            <w:tcW w:w="1786" w:type="dxa"/>
          </w:tcPr>
          <w:p>
            <w:pPr>
              <w:spacing w:line="520" w:lineRule="exact"/>
              <w:ind w:firstLine="480"/>
              <w:jc w:val="left"/>
              <w:rPr>
                <w:rFonts w:ascii="宋体" w:hAnsi="宋体" w:cs="宋体"/>
                <w:color w:val="auto"/>
                <w:sz w:val="24"/>
                <w:szCs w:val="24"/>
                <w:highlight w:val="none"/>
              </w:rPr>
            </w:pPr>
          </w:p>
        </w:tc>
        <w:tc>
          <w:tcPr>
            <w:tcW w:w="3014" w:type="dxa"/>
            <w:gridSpan w:val="2"/>
          </w:tcPr>
          <w:p>
            <w:pPr>
              <w:spacing w:line="520" w:lineRule="exact"/>
              <w:ind w:firstLine="1024" w:firstLineChars="427"/>
              <w:jc w:val="left"/>
              <w:rPr>
                <w:rFonts w:ascii="宋体" w:hAnsi="宋体" w:cs="宋体"/>
                <w:color w:val="auto"/>
                <w:sz w:val="24"/>
                <w:szCs w:val="24"/>
                <w:highlight w:val="none"/>
              </w:rPr>
            </w:pPr>
            <w:r>
              <w:rPr>
                <w:rFonts w:hint="eastAsia" w:ascii="宋体" w:hAnsi="宋体" w:cs="宋体"/>
                <w:color w:val="auto"/>
                <w:sz w:val="24"/>
                <w:szCs w:val="24"/>
                <w:highlight w:val="none"/>
              </w:rPr>
              <w:t>职务</w:t>
            </w:r>
          </w:p>
        </w:tc>
        <w:tc>
          <w:tcPr>
            <w:tcW w:w="1531" w:type="dxa"/>
          </w:tcPr>
          <w:p>
            <w:pPr>
              <w:spacing w:line="520" w:lineRule="exact"/>
              <w:ind w:firstLine="480"/>
              <w:jc w:val="left"/>
              <w:rPr>
                <w:rFonts w:ascii="宋体" w:hAnsi="宋体" w:cs="宋体"/>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78" w:type="dxa"/>
            <w:vMerge w:val="continue"/>
          </w:tcPr>
          <w:p>
            <w:pPr>
              <w:spacing w:line="520" w:lineRule="exact"/>
              <w:ind w:firstLine="480"/>
              <w:jc w:val="left"/>
              <w:rPr>
                <w:rFonts w:ascii="宋体" w:hAnsi="宋体" w:cs="宋体"/>
                <w:color w:val="auto"/>
                <w:sz w:val="24"/>
                <w:szCs w:val="24"/>
                <w:highlight w:val="none"/>
              </w:rPr>
            </w:pPr>
          </w:p>
        </w:tc>
        <w:tc>
          <w:tcPr>
            <w:tcW w:w="1609" w:type="dxa"/>
          </w:tcPr>
          <w:p>
            <w:pPr>
              <w:spacing w:line="520" w:lineRule="exact"/>
              <w:ind w:firstLine="240" w:firstLineChars="100"/>
              <w:jc w:val="left"/>
              <w:rPr>
                <w:rFonts w:ascii="宋体" w:hAnsi="宋体" w:cs="宋体"/>
                <w:color w:val="auto"/>
                <w:sz w:val="24"/>
                <w:szCs w:val="24"/>
                <w:highlight w:val="none"/>
              </w:rPr>
            </w:pPr>
            <w:r>
              <w:rPr>
                <w:rFonts w:hint="eastAsia" w:ascii="宋体" w:hAnsi="宋体" w:cs="宋体"/>
                <w:color w:val="auto"/>
                <w:sz w:val="24"/>
                <w:szCs w:val="24"/>
                <w:highlight w:val="none"/>
              </w:rPr>
              <w:t>联系电话</w:t>
            </w:r>
          </w:p>
        </w:tc>
        <w:tc>
          <w:tcPr>
            <w:tcW w:w="1786" w:type="dxa"/>
          </w:tcPr>
          <w:p>
            <w:pPr>
              <w:spacing w:line="520" w:lineRule="exact"/>
              <w:ind w:firstLine="480"/>
              <w:jc w:val="left"/>
              <w:rPr>
                <w:rFonts w:ascii="宋体" w:hAnsi="宋体" w:cs="宋体"/>
                <w:color w:val="auto"/>
                <w:sz w:val="24"/>
                <w:szCs w:val="24"/>
                <w:highlight w:val="none"/>
              </w:rPr>
            </w:pPr>
          </w:p>
        </w:tc>
        <w:tc>
          <w:tcPr>
            <w:tcW w:w="3014" w:type="dxa"/>
            <w:gridSpan w:val="2"/>
          </w:tcPr>
          <w:p>
            <w:pPr>
              <w:spacing w:line="520" w:lineRule="exact"/>
              <w:ind w:firstLine="787" w:firstLineChars="328"/>
              <w:jc w:val="left"/>
              <w:rPr>
                <w:rFonts w:ascii="宋体" w:hAnsi="宋体" w:cs="宋体"/>
                <w:color w:val="auto"/>
                <w:sz w:val="24"/>
                <w:szCs w:val="24"/>
                <w:highlight w:val="none"/>
              </w:rPr>
            </w:pPr>
            <w:r>
              <w:rPr>
                <w:rFonts w:hint="eastAsia" w:ascii="宋体" w:hAnsi="宋体" w:cs="宋体"/>
                <w:color w:val="auto"/>
                <w:sz w:val="24"/>
                <w:szCs w:val="24"/>
                <w:highlight w:val="none"/>
              </w:rPr>
              <w:t>电子邮箱</w:t>
            </w:r>
          </w:p>
        </w:tc>
        <w:tc>
          <w:tcPr>
            <w:tcW w:w="1531" w:type="dxa"/>
          </w:tcPr>
          <w:p>
            <w:pPr>
              <w:spacing w:line="520" w:lineRule="exact"/>
              <w:ind w:firstLine="480"/>
              <w:jc w:val="left"/>
              <w:rPr>
                <w:rFonts w:ascii="宋体" w:hAnsi="宋体" w:cs="宋体"/>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18" w:type="dxa"/>
            <w:gridSpan w:val="6"/>
          </w:tcPr>
          <w:p>
            <w:pPr>
              <w:spacing w:line="520" w:lineRule="exact"/>
              <w:ind w:firstLine="480"/>
              <w:jc w:val="center"/>
              <w:rPr>
                <w:rFonts w:ascii="宋体" w:hAnsi="宋体" w:cs="宋体"/>
                <w:color w:val="auto"/>
                <w:sz w:val="24"/>
                <w:szCs w:val="24"/>
                <w:highlight w:val="none"/>
              </w:rPr>
            </w:pPr>
            <w:r>
              <w:rPr>
                <w:rFonts w:hint="eastAsia" w:ascii="宋体" w:hAnsi="宋体" w:cs="宋体"/>
                <w:color w:val="auto"/>
                <w:sz w:val="24"/>
                <w:szCs w:val="24"/>
                <w:highlight w:val="none"/>
              </w:rPr>
              <w:t>作品信息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78" w:type="dxa"/>
          </w:tcPr>
          <w:p>
            <w:pPr>
              <w:spacing w:line="52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序号</w:t>
            </w:r>
          </w:p>
        </w:tc>
        <w:tc>
          <w:tcPr>
            <w:tcW w:w="1609" w:type="dxa"/>
          </w:tcPr>
          <w:p>
            <w:pPr>
              <w:spacing w:line="520" w:lineRule="exact"/>
              <w:ind w:firstLine="240" w:firstLineChars="100"/>
              <w:rPr>
                <w:rFonts w:ascii="宋体" w:hAnsi="宋体" w:cs="宋体"/>
                <w:color w:val="auto"/>
                <w:sz w:val="24"/>
                <w:szCs w:val="24"/>
                <w:highlight w:val="none"/>
              </w:rPr>
            </w:pPr>
            <w:r>
              <w:rPr>
                <w:rFonts w:hint="eastAsia" w:ascii="宋体" w:hAnsi="宋体" w:cs="宋体"/>
                <w:color w:val="auto"/>
                <w:sz w:val="24"/>
                <w:szCs w:val="24"/>
                <w:highlight w:val="none"/>
              </w:rPr>
              <w:t>作品类别</w:t>
            </w:r>
          </w:p>
        </w:tc>
        <w:tc>
          <w:tcPr>
            <w:tcW w:w="1786" w:type="dxa"/>
          </w:tcPr>
          <w:p>
            <w:pPr>
              <w:spacing w:line="520" w:lineRule="exact"/>
              <w:ind w:firstLine="240" w:firstLineChars="100"/>
              <w:rPr>
                <w:rFonts w:ascii="宋体" w:hAnsi="宋体" w:cs="宋体"/>
                <w:color w:val="auto"/>
                <w:sz w:val="24"/>
                <w:szCs w:val="24"/>
                <w:highlight w:val="none"/>
              </w:rPr>
            </w:pPr>
            <w:r>
              <w:rPr>
                <w:rFonts w:hint="eastAsia" w:ascii="宋体" w:hAnsi="宋体" w:cs="宋体"/>
                <w:color w:val="auto"/>
                <w:sz w:val="24"/>
                <w:szCs w:val="24"/>
                <w:highlight w:val="none"/>
              </w:rPr>
              <w:t>作品名称</w:t>
            </w:r>
          </w:p>
        </w:tc>
        <w:tc>
          <w:tcPr>
            <w:tcW w:w="1391" w:type="dxa"/>
          </w:tcPr>
          <w:p>
            <w:pPr>
              <w:spacing w:line="520" w:lineRule="exact"/>
              <w:rPr>
                <w:rFonts w:ascii="宋体" w:hAnsi="宋体" w:cs="宋体"/>
                <w:color w:val="auto"/>
                <w:sz w:val="24"/>
                <w:szCs w:val="24"/>
                <w:highlight w:val="none"/>
              </w:rPr>
            </w:pPr>
            <w:r>
              <w:rPr>
                <w:rFonts w:hint="eastAsia" w:ascii="宋体" w:hAnsi="宋体" w:cs="宋体"/>
                <w:color w:val="auto"/>
                <w:sz w:val="24"/>
                <w:szCs w:val="24"/>
                <w:highlight w:val="none"/>
              </w:rPr>
              <w:t>第一作者</w:t>
            </w:r>
          </w:p>
        </w:tc>
        <w:tc>
          <w:tcPr>
            <w:tcW w:w="1623" w:type="dxa"/>
          </w:tcPr>
          <w:p>
            <w:pPr>
              <w:spacing w:line="520" w:lineRule="exact"/>
              <w:rPr>
                <w:rFonts w:ascii="宋体" w:hAnsi="宋体" w:cs="宋体"/>
                <w:color w:val="auto"/>
                <w:sz w:val="24"/>
                <w:szCs w:val="24"/>
                <w:highlight w:val="none"/>
              </w:rPr>
            </w:pPr>
            <w:r>
              <w:rPr>
                <w:rFonts w:hint="eastAsia" w:ascii="宋体" w:hAnsi="宋体" w:cs="宋体"/>
                <w:color w:val="auto"/>
                <w:sz w:val="24"/>
                <w:szCs w:val="24"/>
                <w:highlight w:val="none"/>
              </w:rPr>
              <w:t>其他成员/无</w:t>
            </w:r>
          </w:p>
        </w:tc>
        <w:tc>
          <w:tcPr>
            <w:tcW w:w="1531" w:type="dxa"/>
          </w:tcPr>
          <w:p>
            <w:pPr>
              <w:spacing w:line="520" w:lineRule="exact"/>
              <w:ind w:firstLine="240" w:firstLineChars="100"/>
              <w:rPr>
                <w:rFonts w:ascii="宋体" w:hAnsi="宋体" w:cs="宋体"/>
                <w:color w:val="auto"/>
                <w:sz w:val="24"/>
                <w:szCs w:val="24"/>
                <w:highlight w:val="none"/>
              </w:rPr>
            </w:pPr>
            <w:r>
              <w:rPr>
                <w:rFonts w:hint="eastAsia" w:ascii="宋体" w:hAnsi="宋体" w:cs="宋体"/>
                <w:color w:val="auto"/>
                <w:sz w:val="24"/>
                <w:szCs w:val="24"/>
                <w:highlight w:val="none"/>
              </w:rPr>
              <w:t>指导教师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78" w:type="dxa"/>
          </w:tcPr>
          <w:p>
            <w:pPr>
              <w:spacing w:line="520" w:lineRule="exact"/>
              <w:ind w:firstLine="480"/>
              <w:rPr>
                <w:rFonts w:ascii="宋体" w:hAnsi="宋体" w:cs="宋体"/>
                <w:color w:val="auto"/>
                <w:sz w:val="24"/>
                <w:szCs w:val="24"/>
                <w:highlight w:val="none"/>
              </w:rPr>
            </w:pPr>
            <w:r>
              <w:rPr>
                <w:rFonts w:hint="eastAsia" w:ascii="宋体" w:hAnsi="宋体" w:cs="宋体"/>
                <w:color w:val="auto"/>
                <w:sz w:val="24"/>
                <w:szCs w:val="24"/>
                <w:highlight w:val="none"/>
              </w:rPr>
              <w:t>1</w:t>
            </w:r>
          </w:p>
        </w:tc>
        <w:tc>
          <w:tcPr>
            <w:tcW w:w="1609" w:type="dxa"/>
          </w:tcPr>
          <w:p>
            <w:pPr>
              <w:spacing w:line="520" w:lineRule="exact"/>
              <w:jc w:val="left"/>
              <w:rPr>
                <w:rFonts w:ascii="宋体" w:hAnsi="宋体" w:cs="宋体"/>
                <w:color w:val="auto"/>
                <w:sz w:val="24"/>
                <w:szCs w:val="24"/>
                <w:highlight w:val="none"/>
              </w:rPr>
            </w:pPr>
            <w:r>
              <w:rPr>
                <w:rFonts w:hint="eastAsia" w:ascii="宋体" w:hAnsi="宋体" w:cs="宋体"/>
                <w:color w:val="auto"/>
                <w:sz w:val="24"/>
                <w:szCs w:val="24"/>
                <w:highlight w:val="none"/>
              </w:rPr>
              <w:t>如：微电影</w:t>
            </w:r>
          </w:p>
        </w:tc>
        <w:tc>
          <w:tcPr>
            <w:tcW w:w="1786" w:type="dxa"/>
          </w:tcPr>
          <w:p>
            <w:pPr>
              <w:spacing w:line="520" w:lineRule="exact"/>
              <w:ind w:firstLine="480"/>
              <w:jc w:val="left"/>
              <w:rPr>
                <w:rFonts w:ascii="宋体" w:hAnsi="宋体" w:cs="宋体"/>
                <w:color w:val="auto"/>
                <w:sz w:val="24"/>
                <w:szCs w:val="24"/>
                <w:highlight w:val="none"/>
              </w:rPr>
            </w:pPr>
            <w:r>
              <w:rPr>
                <w:rFonts w:hint="eastAsia" w:ascii="宋体" w:hAnsi="宋体" w:cs="宋体"/>
                <w:color w:val="auto"/>
                <w:sz w:val="24"/>
                <w:szCs w:val="24"/>
                <w:highlight w:val="none"/>
              </w:rPr>
              <w:t>剧情类</w:t>
            </w:r>
          </w:p>
        </w:tc>
        <w:tc>
          <w:tcPr>
            <w:tcW w:w="1391" w:type="dxa"/>
          </w:tcPr>
          <w:p>
            <w:pPr>
              <w:spacing w:line="520" w:lineRule="exact"/>
              <w:ind w:firstLine="480"/>
              <w:jc w:val="left"/>
              <w:rPr>
                <w:rFonts w:ascii="宋体" w:hAnsi="宋体" w:cs="宋体"/>
                <w:color w:val="auto"/>
                <w:sz w:val="24"/>
                <w:szCs w:val="24"/>
                <w:highlight w:val="none"/>
              </w:rPr>
            </w:pPr>
          </w:p>
        </w:tc>
        <w:tc>
          <w:tcPr>
            <w:tcW w:w="1623" w:type="dxa"/>
          </w:tcPr>
          <w:p>
            <w:pPr>
              <w:spacing w:line="520" w:lineRule="exact"/>
              <w:ind w:firstLine="480"/>
              <w:jc w:val="left"/>
              <w:rPr>
                <w:rFonts w:ascii="宋体" w:hAnsi="宋体" w:cs="宋体"/>
                <w:color w:val="auto"/>
                <w:sz w:val="24"/>
                <w:szCs w:val="24"/>
                <w:highlight w:val="none"/>
              </w:rPr>
            </w:pPr>
          </w:p>
        </w:tc>
        <w:tc>
          <w:tcPr>
            <w:tcW w:w="1531" w:type="dxa"/>
          </w:tcPr>
          <w:p>
            <w:pPr>
              <w:spacing w:line="520" w:lineRule="exact"/>
              <w:ind w:firstLine="480"/>
              <w:jc w:val="left"/>
              <w:rPr>
                <w:rFonts w:ascii="宋体" w:hAnsi="宋体" w:cs="宋体"/>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78" w:type="dxa"/>
          </w:tcPr>
          <w:p>
            <w:pPr>
              <w:spacing w:line="520" w:lineRule="exact"/>
              <w:ind w:firstLine="480"/>
              <w:rPr>
                <w:rFonts w:ascii="宋体" w:hAnsi="宋体" w:cs="宋体"/>
                <w:color w:val="auto"/>
                <w:sz w:val="24"/>
                <w:szCs w:val="24"/>
                <w:highlight w:val="none"/>
              </w:rPr>
            </w:pPr>
            <w:r>
              <w:rPr>
                <w:rFonts w:hint="eastAsia" w:ascii="宋体" w:hAnsi="宋体" w:cs="宋体"/>
                <w:color w:val="auto"/>
                <w:sz w:val="24"/>
                <w:szCs w:val="24"/>
                <w:highlight w:val="none"/>
              </w:rPr>
              <w:t>2</w:t>
            </w:r>
          </w:p>
        </w:tc>
        <w:tc>
          <w:tcPr>
            <w:tcW w:w="1609" w:type="dxa"/>
          </w:tcPr>
          <w:p>
            <w:pPr>
              <w:spacing w:line="520" w:lineRule="exact"/>
              <w:ind w:firstLine="480"/>
              <w:jc w:val="left"/>
              <w:rPr>
                <w:rFonts w:ascii="宋体" w:hAnsi="宋体" w:cs="宋体"/>
                <w:color w:val="auto"/>
                <w:sz w:val="24"/>
                <w:szCs w:val="24"/>
                <w:highlight w:val="none"/>
              </w:rPr>
            </w:pPr>
          </w:p>
        </w:tc>
        <w:tc>
          <w:tcPr>
            <w:tcW w:w="1786" w:type="dxa"/>
          </w:tcPr>
          <w:p>
            <w:pPr>
              <w:spacing w:line="520" w:lineRule="exact"/>
              <w:ind w:firstLine="480"/>
              <w:jc w:val="left"/>
              <w:rPr>
                <w:rFonts w:ascii="宋体" w:hAnsi="宋体" w:cs="宋体"/>
                <w:color w:val="auto"/>
                <w:sz w:val="24"/>
                <w:szCs w:val="24"/>
                <w:highlight w:val="none"/>
              </w:rPr>
            </w:pPr>
          </w:p>
        </w:tc>
        <w:tc>
          <w:tcPr>
            <w:tcW w:w="1391" w:type="dxa"/>
          </w:tcPr>
          <w:p>
            <w:pPr>
              <w:spacing w:line="520" w:lineRule="exact"/>
              <w:ind w:firstLine="480"/>
              <w:jc w:val="left"/>
              <w:rPr>
                <w:rFonts w:ascii="宋体" w:hAnsi="宋体" w:cs="宋体"/>
                <w:color w:val="auto"/>
                <w:sz w:val="24"/>
                <w:szCs w:val="24"/>
                <w:highlight w:val="none"/>
              </w:rPr>
            </w:pPr>
          </w:p>
        </w:tc>
        <w:tc>
          <w:tcPr>
            <w:tcW w:w="1623" w:type="dxa"/>
          </w:tcPr>
          <w:p>
            <w:pPr>
              <w:spacing w:line="520" w:lineRule="exact"/>
              <w:ind w:firstLine="480"/>
              <w:jc w:val="left"/>
              <w:rPr>
                <w:rFonts w:ascii="宋体" w:hAnsi="宋体" w:cs="宋体"/>
                <w:color w:val="auto"/>
                <w:sz w:val="24"/>
                <w:szCs w:val="24"/>
                <w:highlight w:val="none"/>
              </w:rPr>
            </w:pPr>
          </w:p>
        </w:tc>
        <w:tc>
          <w:tcPr>
            <w:tcW w:w="1531" w:type="dxa"/>
          </w:tcPr>
          <w:p>
            <w:pPr>
              <w:spacing w:line="520" w:lineRule="exact"/>
              <w:ind w:firstLine="480"/>
              <w:jc w:val="left"/>
              <w:rPr>
                <w:rFonts w:ascii="宋体" w:hAnsi="宋体" w:cs="宋体"/>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78" w:type="dxa"/>
          </w:tcPr>
          <w:p>
            <w:pPr>
              <w:spacing w:line="520" w:lineRule="exact"/>
              <w:ind w:firstLine="480"/>
              <w:rPr>
                <w:rFonts w:ascii="宋体" w:hAnsi="宋体" w:cs="宋体"/>
                <w:color w:val="auto"/>
                <w:sz w:val="24"/>
                <w:szCs w:val="24"/>
                <w:highlight w:val="none"/>
              </w:rPr>
            </w:pPr>
            <w:r>
              <w:rPr>
                <w:rFonts w:hint="eastAsia" w:ascii="宋体" w:hAnsi="宋体" w:cs="宋体"/>
                <w:color w:val="auto"/>
                <w:sz w:val="24"/>
                <w:szCs w:val="24"/>
                <w:highlight w:val="none"/>
              </w:rPr>
              <w:t>3</w:t>
            </w:r>
          </w:p>
        </w:tc>
        <w:tc>
          <w:tcPr>
            <w:tcW w:w="1609" w:type="dxa"/>
          </w:tcPr>
          <w:p>
            <w:pPr>
              <w:spacing w:line="520" w:lineRule="exact"/>
              <w:ind w:firstLine="480"/>
              <w:jc w:val="left"/>
              <w:rPr>
                <w:rFonts w:ascii="宋体" w:hAnsi="宋体" w:cs="宋体"/>
                <w:color w:val="auto"/>
                <w:sz w:val="24"/>
                <w:szCs w:val="24"/>
                <w:highlight w:val="none"/>
              </w:rPr>
            </w:pPr>
          </w:p>
        </w:tc>
        <w:tc>
          <w:tcPr>
            <w:tcW w:w="1786" w:type="dxa"/>
          </w:tcPr>
          <w:p>
            <w:pPr>
              <w:spacing w:line="520" w:lineRule="exact"/>
              <w:ind w:firstLine="480"/>
              <w:jc w:val="left"/>
              <w:rPr>
                <w:rFonts w:ascii="宋体" w:hAnsi="宋体" w:cs="宋体"/>
                <w:color w:val="auto"/>
                <w:sz w:val="24"/>
                <w:szCs w:val="24"/>
                <w:highlight w:val="none"/>
              </w:rPr>
            </w:pPr>
          </w:p>
        </w:tc>
        <w:tc>
          <w:tcPr>
            <w:tcW w:w="1391" w:type="dxa"/>
          </w:tcPr>
          <w:p>
            <w:pPr>
              <w:spacing w:line="520" w:lineRule="exact"/>
              <w:ind w:firstLine="480"/>
              <w:jc w:val="left"/>
              <w:rPr>
                <w:rFonts w:ascii="宋体" w:hAnsi="宋体" w:cs="宋体"/>
                <w:color w:val="auto"/>
                <w:sz w:val="24"/>
                <w:szCs w:val="24"/>
                <w:highlight w:val="none"/>
              </w:rPr>
            </w:pPr>
          </w:p>
        </w:tc>
        <w:tc>
          <w:tcPr>
            <w:tcW w:w="1623" w:type="dxa"/>
          </w:tcPr>
          <w:p>
            <w:pPr>
              <w:spacing w:line="520" w:lineRule="exact"/>
              <w:ind w:firstLine="480"/>
              <w:jc w:val="left"/>
              <w:rPr>
                <w:rFonts w:ascii="宋体" w:hAnsi="宋体" w:cs="宋体"/>
                <w:color w:val="auto"/>
                <w:sz w:val="24"/>
                <w:szCs w:val="24"/>
                <w:highlight w:val="none"/>
              </w:rPr>
            </w:pPr>
          </w:p>
        </w:tc>
        <w:tc>
          <w:tcPr>
            <w:tcW w:w="1531" w:type="dxa"/>
          </w:tcPr>
          <w:p>
            <w:pPr>
              <w:spacing w:line="520" w:lineRule="exact"/>
              <w:ind w:firstLine="480"/>
              <w:jc w:val="left"/>
              <w:rPr>
                <w:rFonts w:ascii="宋体" w:hAnsi="宋体" w:cs="宋体"/>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78" w:type="dxa"/>
          </w:tcPr>
          <w:p>
            <w:pPr>
              <w:spacing w:line="520" w:lineRule="exact"/>
              <w:ind w:firstLine="480"/>
              <w:rPr>
                <w:rFonts w:ascii="宋体" w:hAnsi="宋体" w:cs="宋体"/>
                <w:color w:val="auto"/>
                <w:sz w:val="24"/>
                <w:szCs w:val="24"/>
                <w:highlight w:val="none"/>
              </w:rPr>
            </w:pPr>
            <w:r>
              <w:rPr>
                <w:rFonts w:hint="eastAsia" w:ascii="宋体" w:hAnsi="宋体" w:cs="宋体"/>
                <w:color w:val="auto"/>
                <w:sz w:val="24"/>
                <w:szCs w:val="24"/>
                <w:highlight w:val="none"/>
              </w:rPr>
              <w:t>4</w:t>
            </w:r>
          </w:p>
        </w:tc>
        <w:tc>
          <w:tcPr>
            <w:tcW w:w="1609" w:type="dxa"/>
          </w:tcPr>
          <w:p>
            <w:pPr>
              <w:spacing w:line="520" w:lineRule="exact"/>
              <w:ind w:firstLine="480"/>
              <w:jc w:val="left"/>
              <w:rPr>
                <w:rFonts w:ascii="宋体" w:hAnsi="宋体" w:cs="宋体"/>
                <w:color w:val="auto"/>
                <w:sz w:val="24"/>
                <w:szCs w:val="24"/>
                <w:highlight w:val="none"/>
              </w:rPr>
            </w:pPr>
          </w:p>
        </w:tc>
        <w:tc>
          <w:tcPr>
            <w:tcW w:w="1786" w:type="dxa"/>
          </w:tcPr>
          <w:p>
            <w:pPr>
              <w:spacing w:line="520" w:lineRule="exact"/>
              <w:ind w:firstLine="480"/>
              <w:jc w:val="left"/>
              <w:rPr>
                <w:rFonts w:ascii="宋体" w:hAnsi="宋体" w:cs="宋体"/>
                <w:color w:val="auto"/>
                <w:sz w:val="24"/>
                <w:szCs w:val="24"/>
                <w:highlight w:val="none"/>
              </w:rPr>
            </w:pPr>
          </w:p>
        </w:tc>
        <w:tc>
          <w:tcPr>
            <w:tcW w:w="1391" w:type="dxa"/>
          </w:tcPr>
          <w:p>
            <w:pPr>
              <w:spacing w:line="520" w:lineRule="exact"/>
              <w:ind w:firstLine="480"/>
              <w:jc w:val="left"/>
              <w:rPr>
                <w:rFonts w:ascii="宋体" w:hAnsi="宋体" w:cs="宋体"/>
                <w:color w:val="auto"/>
                <w:sz w:val="24"/>
                <w:szCs w:val="24"/>
                <w:highlight w:val="none"/>
              </w:rPr>
            </w:pPr>
          </w:p>
        </w:tc>
        <w:tc>
          <w:tcPr>
            <w:tcW w:w="1623" w:type="dxa"/>
          </w:tcPr>
          <w:p>
            <w:pPr>
              <w:spacing w:line="520" w:lineRule="exact"/>
              <w:ind w:firstLine="480"/>
              <w:jc w:val="left"/>
              <w:rPr>
                <w:rFonts w:ascii="宋体" w:hAnsi="宋体" w:cs="宋体"/>
                <w:color w:val="auto"/>
                <w:sz w:val="24"/>
                <w:szCs w:val="24"/>
                <w:highlight w:val="none"/>
              </w:rPr>
            </w:pPr>
          </w:p>
        </w:tc>
        <w:tc>
          <w:tcPr>
            <w:tcW w:w="1531" w:type="dxa"/>
          </w:tcPr>
          <w:p>
            <w:pPr>
              <w:spacing w:line="520" w:lineRule="exact"/>
              <w:ind w:firstLine="480"/>
              <w:jc w:val="left"/>
              <w:rPr>
                <w:rFonts w:ascii="宋体" w:hAnsi="宋体" w:cs="宋体"/>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78" w:type="dxa"/>
          </w:tcPr>
          <w:p>
            <w:pPr>
              <w:spacing w:line="520" w:lineRule="exact"/>
              <w:ind w:firstLine="480"/>
              <w:rPr>
                <w:rFonts w:ascii="宋体" w:hAnsi="宋体" w:cs="宋体"/>
                <w:color w:val="auto"/>
                <w:sz w:val="24"/>
                <w:szCs w:val="24"/>
                <w:highlight w:val="none"/>
              </w:rPr>
            </w:pPr>
            <w:r>
              <w:rPr>
                <w:rFonts w:hint="eastAsia" w:ascii="宋体" w:hAnsi="宋体" w:cs="宋体"/>
                <w:color w:val="auto"/>
                <w:sz w:val="24"/>
                <w:szCs w:val="24"/>
                <w:highlight w:val="none"/>
              </w:rPr>
              <w:t>5</w:t>
            </w:r>
          </w:p>
        </w:tc>
        <w:tc>
          <w:tcPr>
            <w:tcW w:w="1609" w:type="dxa"/>
          </w:tcPr>
          <w:p>
            <w:pPr>
              <w:spacing w:line="520" w:lineRule="exact"/>
              <w:ind w:firstLine="480"/>
              <w:jc w:val="left"/>
              <w:rPr>
                <w:rFonts w:ascii="宋体" w:hAnsi="宋体" w:cs="宋体"/>
                <w:color w:val="auto"/>
                <w:sz w:val="24"/>
                <w:szCs w:val="24"/>
                <w:highlight w:val="none"/>
              </w:rPr>
            </w:pPr>
          </w:p>
        </w:tc>
        <w:tc>
          <w:tcPr>
            <w:tcW w:w="1786" w:type="dxa"/>
          </w:tcPr>
          <w:p>
            <w:pPr>
              <w:spacing w:line="520" w:lineRule="exact"/>
              <w:ind w:firstLine="480"/>
              <w:jc w:val="left"/>
              <w:rPr>
                <w:rFonts w:ascii="宋体" w:hAnsi="宋体" w:cs="宋体"/>
                <w:color w:val="auto"/>
                <w:sz w:val="24"/>
                <w:szCs w:val="24"/>
                <w:highlight w:val="none"/>
              </w:rPr>
            </w:pPr>
          </w:p>
        </w:tc>
        <w:tc>
          <w:tcPr>
            <w:tcW w:w="1391" w:type="dxa"/>
          </w:tcPr>
          <w:p>
            <w:pPr>
              <w:spacing w:line="520" w:lineRule="exact"/>
              <w:ind w:firstLine="480"/>
              <w:jc w:val="left"/>
              <w:rPr>
                <w:rFonts w:ascii="宋体" w:hAnsi="宋体" w:cs="宋体"/>
                <w:color w:val="auto"/>
                <w:sz w:val="24"/>
                <w:szCs w:val="24"/>
                <w:highlight w:val="none"/>
              </w:rPr>
            </w:pPr>
          </w:p>
        </w:tc>
        <w:tc>
          <w:tcPr>
            <w:tcW w:w="1623" w:type="dxa"/>
          </w:tcPr>
          <w:p>
            <w:pPr>
              <w:spacing w:line="520" w:lineRule="exact"/>
              <w:ind w:firstLine="480"/>
              <w:jc w:val="left"/>
              <w:rPr>
                <w:rFonts w:ascii="宋体" w:hAnsi="宋体" w:cs="宋体"/>
                <w:color w:val="auto"/>
                <w:sz w:val="24"/>
                <w:szCs w:val="24"/>
                <w:highlight w:val="none"/>
              </w:rPr>
            </w:pPr>
          </w:p>
        </w:tc>
        <w:tc>
          <w:tcPr>
            <w:tcW w:w="1531" w:type="dxa"/>
          </w:tcPr>
          <w:p>
            <w:pPr>
              <w:spacing w:line="520" w:lineRule="exact"/>
              <w:ind w:firstLine="480"/>
              <w:jc w:val="left"/>
              <w:rPr>
                <w:rFonts w:ascii="宋体" w:hAnsi="宋体" w:cs="宋体"/>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78" w:type="dxa"/>
          </w:tcPr>
          <w:p>
            <w:pPr>
              <w:spacing w:line="520" w:lineRule="exact"/>
              <w:ind w:firstLine="480"/>
              <w:rPr>
                <w:rFonts w:ascii="宋体" w:hAnsi="宋体" w:cs="宋体"/>
                <w:color w:val="auto"/>
                <w:sz w:val="24"/>
                <w:szCs w:val="24"/>
                <w:highlight w:val="none"/>
              </w:rPr>
            </w:pPr>
            <w:r>
              <w:rPr>
                <w:rFonts w:hint="eastAsia" w:ascii="宋体" w:hAnsi="宋体" w:cs="宋体"/>
                <w:color w:val="auto"/>
                <w:sz w:val="24"/>
                <w:szCs w:val="24"/>
                <w:highlight w:val="none"/>
              </w:rPr>
              <w:t>6</w:t>
            </w:r>
          </w:p>
        </w:tc>
        <w:tc>
          <w:tcPr>
            <w:tcW w:w="1609" w:type="dxa"/>
          </w:tcPr>
          <w:p>
            <w:pPr>
              <w:spacing w:line="520" w:lineRule="exact"/>
              <w:ind w:firstLine="480"/>
              <w:jc w:val="left"/>
              <w:rPr>
                <w:rFonts w:ascii="宋体" w:hAnsi="宋体" w:cs="宋体"/>
                <w:color w:val="auto"/>
                <w:sz w:val="24"/>
                <w:szCs w:val="24"/>
                <w:highlight w:val="none"/>
              </w:rPr>
            </w:pPr>
          </w:p>
        </w:tc>
        <w:tc>
          <w:tcPr>
            <w:tcW w:w="1786" w:type="dxa"/>
          </w:tcPr>
          <w:p>
            <w:pPr>
              <w:spacing w:line="520" w:lineRule="exact"/>
              <w:ind w:firstLine="480"/>
              <w:jc w:val="left"/>
              <w:rPr>
                <w:rFonts w:ascii="宋体" w:hAnsi="宋体" w:cs="宋体"/>
                <w:color w:val="auto"/>
                <w:sz w:val="24"/>
                <w:szCs w:val="24"/>
                <w:highlight w:val="none"/>
              </w:rPr>
            </w:pPr>
          </w:p>
        </w:tc>
        <w:tc>
          <w:tcPr>
            <w:tcW w:w="1391" w:type="dxa"/>
          </w:tcPr>
          <w:p>
            <w:pPr>
              <w:spacing w:line="520" w:lineRule="exact"/>
              <w:ind w:firstLine="480"/>
              <w:jc w:val="left"/>
              <w:rPr>
                <w:rFonts w:ascii="宋体" w:hAnsi="宋体" w:cs="宋体"/>
                <w:color w:val="auto"/>
                <w:sz w:val="24"/>
                <w:szCs w:val="24"/>
                <w:highlight w:val="none"/>
              </w:rPr>
            </w:pPr>
          </w:p>
        </w:tc>
        <w:tc>
          <w:tcPr>
            <w:tcW w:w="1623" w:type="dxa"/>
          </w:tcPr>
          <w:p>
            <w:pPr>
              <w:spacing w:line="520" w:lineRule="exact"/>
              <w:ind w:firstLine="480"/>
              <w:jc w:val="left"/>
              <w:rPr>
                <w:rFonts w:ascii="宋体" w:hAnsi="宋体" w:cs="宋体"/>
                <w:color w:val="auto"/>
                <w:sz w:val="24"/>
                <w:szCs w:val="24"/>
                <w:highlight w:val="none"/>
              </w:rPr>
            </w:pPr>
          </w:p>
        </w:tc>
        <w:tc>
          <w:tcPr>
            <w:tcW w:w="1531" w:type="dxa"/>
          </w:tcPr>
          <w:p>
            <w:pPr>
              <w:spacing w:line="520" w:lineRule="exact"/>
              <w:ind w:firstLine="480"/>
              <w:jc w:val="left"/>
              <w:rPr>
                <w:rFonts w:ascii="宋体" w:hAnsi="宋体" w:cs="宋体"/>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78" w:type="dxa"/>
          </w:tcPr>
          <w:p>
            <w:pPr>
              <w:spacing w:line="520" w:lineRule="exact"/>
              <w:ind w:firstLine="480"/>
              <w:rPr>
                <w:rFonts w:ascii="宋体" w:hAnsi="宋体" w:cs="宋体"/>
                <w:color w:val="auto"/>
                <w:sz w:val="24"/>
                <w:szCs w:val="24"/>
                <w:highlight w:val="none"/>
              </w:rPr>
            </w:pPr>
            <w:r>
              <w:rPr>
                <w:rFonts w:hint="eastAsia" w:ascii="宋体" w:hAnsi="宋体" w:cs="宋体"/>
                <w:color w:val="auto"/>
                <w:sz w:val="24"/>
                <w:szCs w:val="24"/>
                <w:highlight w:val="none"/>
              </w:rPr>
              <w:t>7</w:t>
            </w:r>
          </w:p>
        </w:tc>
        <w:tc>
          <w:tcPr>
            <w:tcW w:w="1609" w:type="dxa"/>
          </w:tcPr>
          <w:p>
            <w:pPr>
              <w:spacing w:line="520" w:lineRule="exact"/>
              <w:ind w:firstLine="480"/>
              <w:jc w:val="left"/>
              <w:rPr>
                <w:rFonts w:ascii="宋体" w:hAnsi="宋体" w:cs="宋体"/>
                <w:color w:val="auto"/>
                <w:sz w:val="24"/>
                <w:szCs w:val="24"/>
                <w:highlight w:val="none"/>
              </w:rPr>
            </w:pPr>
          </w:p>
        </w:tc>
        <w:tc>
          <w:tcPr>
            <w:tcW w:w="1786" w:type="dxa"/>
          </w:tcPr>
          <w:p>
            <w:pPr>
              <w:spacing w:line="520" w:lineRule="exact"/>
              <w:ind w:firstLine="480"/>
              <w:jc w:val="left"/>
              <w:rPr>
                <w:rFonts w:ascii="宋体" w:hAnsi="宋体" w:cs="宋体"/>
                <w:color w:val="auto"/>
                <w:sz w:val="24"/>
                <w:szCs w:val="24"/>
                <w:highlight w:val="none"/>
              </w:rPr>
            </w:pPr>
          </w:p>
        </w:tc>
        <w:tc>
          <w:tcPr>
            <w:tcW w:w="1391" w:type="dxa"/>
          </w:tcPr>
          <w:p>
            <w:pPr>
              <w:spacing w:line="520" w:lineRule="exact"/>
              <w:ind w:firstLine="480"/>
              <w:jc w:val="left"/>
              <w:rPr>
                <w:rFonts w:ascii="宋体" w:hAnsi="宋体" w:cs="宋体"/>
                <w:color w:val="auto"/>
                <w:sz w:val="24"/>
                <w:szCs w:val="24"/>
                <w:highlight w:val="none"/>
              </w:rPr>
            </w:pPr>
          </w:p>
        </w:tc>
        <w:tc>
          <w:tcPr>
            <w:tcW w:w="1623" w:type="dxa"/>
          </w:tcPr>
          <w:p>
            <w:pPr>
              <w:spacing w:line="520" w:lineRule="exact"/>
              <w:ind w:firstLine="480"/>
              <w:jc w:val="left"/>
              <w:rPr>
                <w:rFonts w:ascii="宋体" w:hAnsi="宋体" w:cs="宋体"/>
                <w:color w:val="auto"/>
                <w:sz w:val="24"/>
                <w:szCs w:val="24"/>
                <w:highlight w:val="none"/>
              </w:rPr>
            </w:pPr>
          </w:p>
        </w:tc>
        <w:tc>
          <w:tcPr>
            <w:tcW w:w="1531" w:type="dxa"/>
          </w:tcPr>
          <w:p>
            <w:pPr>
              <w:spacing w:line="520" w:lineRule="exact"/>
              <w:ind w:firstLine="480"/>
              <w:jc w:val="left"/>
              <w:rPr>
                <w:rFonts w:ascii="宋体" w:hAnsi="宋体" w:cs="宋体"/>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78" w:type="dxa"/>
          </w:tcPr>
          <w:p>
            <w:pPr>
              <w:spacing w:line="520" w:lineRule="exact"/>
              <w:ind w:firstLine="480"/>
              <w:rPr>
                <w:rFonts w:ascii="宋体" w:hAnsi="宋体" w:cs="宋体"/>
                <w:color w:val="auto"/>
                <w:sz w:val="24"/>
                <w:szCs w:val="24"/>
                <w:highlight w:val="none"/>
              </w:rPr>
            </w:pPr>
            <w:r>
              <w:rPr>
                <w:rFonts w:hint="eastAsia" w:ascii="宋体" w:hAnsi="宋体" w:cs="宋体"/>
                <w:color w:val="auto"/>
                <w:sz w:val="24"/>
                <w:szCs w:val="24"/>
                <w:highlight w:val="none"/>
              </w:rPr>
              <w:t>8</w:t>
            </w:r>
          </w:p>
        </w:tc>
        <w:tc>
          <w:tcPr>
            <w:tcW w:w="1609" w:type="dxa"/>
          </w:tcPr>
          <w:p>
            <w:pPr>
              <w:spacing w:line="520" w:lineRule="exact"/>
              <w:ind w:firstLine="480"/>
              <w:jc w:val="left"/>
              <w:rPr>
                <w:rFonts w:ascii="宋体" w:hAnsi="宋体" w:cs="宋体"/>
                <w:color w:val="auto"/>
                <w:sz w:val="24"/>
                <w:szCs w:val="24"/>
                <w:highlight w:val="none"/>
              </w:rPr>
            </w:pPr>
          </w:p>
        </w:tc>
        <w:tc>
          <w:tcPr>
            <w:tcW w:w="1786" w:type="dxa"/>
          </w:tcPr>
          <w:p>
            <w:pPr>
              <w:spacing w:line="520" w:lineRule="exact"/>
              <w:ind w:firstLine="480"/>
              <w:jc w:val="left"/>
              <w:rPr>
                <w:rFonts w:ascii="宋体" w:hAnsi="宋体" w:cs="宋体"/>
                <w:color w:val="auto"/>
                <w:sz w:val="24"/>
                <w:szCs w:val="24"/>
                <w:highlight w:val="none"/>
              </w:rPr>
            </w:pPr>
          </w:p>
        </w:tc>
        <w:tc>
          <w:tcPr>
            <w:tcW w:w="1391" w:type="dxa"/>
          </w:tcPr>
          <w:p>
            <w:pPr>
              <w:spacing w:line="520" w:lineRule="exact"/>
              <w:ind w:firstLine="480"/>
              <w:jc w:val="left"/>
              <w:rPr>
                <w:rFonts w:ascii="宋体" w:hAnsi="宋体" w:cs="宋体"/>
                <w:color w:val="auto"/>
                <w:sz w:val="24"/>
                <w:szCs w:val="24"/>
                <w:highlight w:val="none"/>
              </w:rPr>
            </w:pPr>
          </w:p>
        </w:tc>
        <w:tc>
          <w:tcPr>
            <w:tcW w:w="1623" w:type="dxa"/>
          </w:tcPr>
          <w:p>
            <w:pPr>
              <w:spacing w:line="520" w:lineRule="exact"/>
              <w:ind w:firstLine="480"/>
              <w:jc w:val="left"/>
              <w:rPr>
                <w:rFonts w:ascii="宋体" w:hAnsi="宋体" w:cs="宋体"/>
                <w:color w:val="auto"/>
                <w:sz w:val="24"/>
                <w:szCs w:val="24"/>
                <w:highlight w:val="none"/>
              </w:rPr>
            </w:pPr>
          </w:p>
        </w:tc>
        <w:tc>
          <w:tcPr>
            <w:tcW w:w="1531" w:type="dxa"/>
          </w:tcPr>
          <w:p>
            <w:pPr>
              <w:spacing w:line="520" w:lineRule="exact"/>
              <w:ind w:firstLine="480"/>
              <w:jc w:val="left"/>
              <w:rPr>
                <w:rFonts w:ascii="宋体" w:hAnsi="宋体" w:cs="宋体"/>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78" w:type="dxa"/>
          </w:tcPr>
          <w:p>
            <w:pPr>
              <w:spacing w:line="520" w:lineRule="exact"/>
              <w:ind w:firstLine="480"/>
              <w:rPr>
                <w:rFonts w:ascii="宋体" w:hAnsi="宋体" w:cs="宋体"/>
                <w:color w:val="auto"/>
                <w:sz w:val="24"/>
                <w:szCs w:val="24"/>
                <w:highlight w:val="none"/>
              </w:rPr>
            </w:pPr>
            <w:r>
              <w:rPr>
                <w:rFonts w:hint="eastAsia" w:ascii="宋体" w:hAnsi="宋体" w:cs="宋体"/>
                <w:color w:val="auto"/>
                <w:sz w:val="24"/>
                <w:szCs w:val="24"/>
                <w:highlight w:val="none"/>
              </w:rPr>
              <w:t>9</w:t>
            </w:r>
          </w:p>
        </w:tc>
        <w:tc>
          <w:tcPr>
            <w:tcW w:w="1609" w:type="dxa"/>
          </w:tcPr>
          <w:p>
            <w:pPr>
              <w:spacing w:line="520" w:lineRule="exact"/>
              <w:ind w:firstLine="480"/>
              <w:jc w:val="left"/>
              <w:rPr>
                <w:rFonts w:ascii="宋体" w:hAnsi="宋体" w:cs="宋体"/>
                <w:color w:val="auto"/>
                <w:sz w:val="24"/>
                <w:szCs w:val="24"/>
                <w:highlight w:val="none"/>
              </w:rPr>
            </w:pPr>
          </w:p>
        </w:tc>
        <w:tc>
          <w:tcPr>
            <w:tcW w:w="1786" w:type="dxa"/>
          </w:tcPr>
          <w:p>
            <w:pPr>
              <w:spacing w:line="520" w:lineRule="exact"/>
              <w:ind w:firstLine="480"/>
              <w:jc w:val="left"/>
              <w:rPr>
                <w:rFonts w:ascii="宋体" w:hAnsi="宋体" w:cs="宋体"/>
                <w:color w:val="auto"/>
                <w:sz w:val="24"/>
                <w:szCs w:val="24"/>
                <w:highlight w:val="none"/>
              </w:rPr>
            </w:pPr>
          </w:p>
        </w:tc>
        <w:tc>
          <w:tcPr>
            <w:tcW w:w="1391" w:type="dxa"/>
          </w:tcPr>
          <w:p>
            <w:pPr>
              <w:spacing w:line="520" w:lineRule="exact"/>
              <w:ind w:firstLine="480"/>
              <w:jc w:val="center"/>
              <w:rPr>
                <w:rFonts w:ascii="宋体" w:hAnsi="宋体" w:cs="宋体"/>
                <w:color w:val="auto"/>
                <w:sz w:val="24"/>
                <w:szCs w:val="24"/>
                <w:highlight w:val="none"/>
              </w:rPr>
            </w:pPr>
          </w:p>
        </w:tc>
        <w:tc>
          <w:tcPr>
            <w:tcW w:w="1623" w:type="dxa"/>
          </w:tcPr>
          <w:p>
            <w:pPr>
              <w:spacing w:line="520" w:lineRule="exact"/>
              <w:ind w:firstLine="480"/>
              <w:jc w:val="center"/>
              <w:rPr>
                <w:rFonts w:ascii="宋体" w:hAnsi="宋体" w:cs="宋体"/>
                <w:color w:val="auto"/>
                <w:sz w:val="24"/>
                <w:szCs w:val="24"/>
                <w:highlight w:val="none"/>
              </w:rPr>
            </w:pPr>
          </w:p>
        </w:tc>
        <w:tc>
          <w:tcPr>
            <w:tcW w:w="1531" w:type="dxa"/>
          </w:tcPr>
          <w:p>
            <w:pPr>
              <w:spacing w:line="520" w:lineRule="exact"/>
              <w:ind w:firstLine="480"/>
              <w:jc w:val="left"/>
              <w:rPr>
                <w:rFonts w:ascii="宋体" w:hAnsi="宋体" w:cs="宋体"/>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78" w:type="dxa"/>
          </w:tcPr>
          <w:p>
            <w:pPr>
              <w:spacing w:line="520" w:lineRule="exact"/>
              <w:ind w:firstLine="480"/>
              <w:rPr>
                <w:rFonts w:ascii="宋体" w:hAnsi="宋体" w:cs="宋体"/>
                <w:color w:val="auto"/>
                <w:sz w:val="24"/>
                <w:szCs w:val="24"/>
                <w:highlight w:val="none"/>
              </w:rPr>
            </w:pPr>
            <w:r>
              <w:rPr>
                <w:rFonts w:hint="eastAsia" w:ascii="宋体" w:hAnsi="宋体" w:cs="宋体"/>
                <w:color w:val="auto"/>
                <w:sz w:val="24"/>
                <w:szCs w:val="24"/>
                <w:highlight w:val="none"/>
              </w:rPr>
              <w:t>10</w:t>
            </w:r>
          </w:p>
        </w:tc>
        <w:tc>
          <w:tcPr>
            <w:tcW w:w="1609" w:type="dxa"/>
          </w:tcPr>
          <w:p>
            <w:pPr>
              <w:spacing w:line="520" w:lineRule="exact"/>
              <w:ind w:firstLine="480"/>
              <w:jc w:val="left"/>
              <w:rPr>
                <w:rFonts w:ascii="宋体" w:hAnsi="宋体" w:cs="宋体"/>
                <w:color w:val="auto"/>
                <w:sz w:val="24"/>
                <w:szCs w:val="24"/>
                <w:highlight w:val="none"/>
              </w:rPr>
            </w:pPr>
          </w:p>
        </w:tc>
        <w:tc>
          <w:tcPr>
            <w:tcW w:w="1786" w:type="dxa"/>
          </w:tcPr>
          <w:p>
            <w:pPr>
              <w:spacing w:line="520" w:lineRule="exact"/>
              <w:ind w:firstLine="480"/>
              <w:jc w:val="left"/>
              <w:rPr>
                <w:rFonts w:ascii="宋体" w:hAnsi="宋体" w:cs="宋体"/>
                <w:color w:val="auto"/>
                <w:sz w:val="24"/>
                <w:szCs w:val="24"/>
                <w:highlight w:val="none"/>
              </w:rPr>
            </w:pPr>
          </w:p>
        </w:tc>
        <w:tc>
          <w:tcPr>
            <w:tcW w:w="1391" w:type="dxa"/>
          </w:tcPr>
          <w:p>
            <w:pPr>
              <w:spacing w:line="520" w:lineRule="exact"/>
              <w:ind w:firstLine="480"/>
              <w:jc w:val="center"/>
              <w:rPr>
                <w:rFonts w:ascii="宋体" w:hAnsi="宋体" w:cs="宋体"/>
                <w:color w:val="auto"/>
                <w:sz w:val="24"/>
                <w:szCs w:val="24"/>
                <w:highlight w:val="none"/>
              </w:rPr>
            </w:pPr>
          </w:p>
        </w:tc>
        <w:tc>
          <w:tcPr>
            <w:tcW w:w="1623" w:type="dxa"/>
          </w:tcPr>
          <w:p>
            <w:pPr>
              <w:spacing w:line="520" w:lineRule="exact"/>
              <w:ind w:firstLine="480"/>
              <w:jc w:val="center"/>
              <w:rPr>
                <w:rFonts w:ascii="宋体" w:hAnsi="宋体" w:cs="宋体"/>
                <w:color w:val="auto"/>
                <w:sz w:val="24"/>
                <w:szCs w:val="24"/>
                <w:highlight w:val="none"/>
              </w:rPr>
            </w:pPr>
          </w:p>
        </w:tc>
        <w:tc>
          <w:tcPr>
            <w:tcW w:w="1531" w:type="dxa"/>
          </w:tcPr>
          <w:p>
            <w:pPr>
              <w:spacing w:line="520" w:lineRule="exact"/>
              <w:ind w:firstLine="480"/>
              <w:jc w:val="left"/>
              <w:rPr>
                <w:rFonts w:ascii="宋体" w:hAnsi="宋体" w:cs="宋体"/>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78" w:type="dxa"/>
          </w:tcPr>
          <w:p>
            <w:pPr>
              <w:spacing w:line="520" w:lineRule="exact"/>
              <w:jc w:val="center"/>
              <w:rPr>
                <w:rFonts w:ascii="宋体" w:hAnsi="宋体" w:cs="宋体"/>
                <w:color w:val="auto"/>
                <w:sz w:val="24"/>
                <w:szCs w:val="24"/>
                <w:highlight w:val="none"/>
              </w:rPr>
            </w:pPr>
            <w:r>
              <w:rPr>
                <w:rFonts w:hint="eastAsia" w:ascii="宋体" w:hAnsi="宋体" w:cs="宋体"/>
                <w:color w:val="auto"/>
                <w:sz w:val="24"/>
                <w:szCs w:val="24"/>
                <w:highlight w:val="none"/>
              </w:rPr>
              <w:t>······</w:t>
            </w:r>
          </w:p>
        </w:tc>
        <w:tc>
          <w:tcPr>
            <w:tcW w:w="1609" w:type="dxa"/>
          </w:tcPr>
          <w:p>
            <w:pPr>
              <w:spacing w:line="520" w:lineRule="exact"/>
              <w:ind w:firstLine="480"/>
              <w:jc w:val="left"/>
              <w:rPr>
                <w:rFonts w:ascii="宋体" w:hAnsi="宋体" w:cs="宋体"/>
                <w:color w:val="auto"/>
                <w:sz w:val="24"/>
                <w:szCs w:val="24"/>
                <w:highlight w:val="none"/>
              </w:rPr>
            </w:pPr>
          </w:p>
        </w:tc>
        <w:tc>
          <w:tcPr>
            <w:tcW w:w="1786" w:type="dxa"/>
          </w:tcPr>
          <w:p>
            <w:pPr>
              <w:spacing w:line="520" w:lineRule="exact"/>
              <w:ind w:firstLine="480"/>
              <w:jc w:val="left"/>
              <w:rPr>
                <w:rFonts w:ascii="宋体" w:hAnsi="宋体" w:cs="宋体"/>
                <w:color w:val="auto"/>
                <w:sz w:val="24"/>
                <w:szCs w:val="24"/>
                <w:highlight w:val="none"/>
              </w:rPr>
            </w:pPr>
          </w:p>
        </w:tc>
        <w:tc>
          <w:tcPr>
            <w:tcW w:w="1391" w:type="dxa"/>
          </w:tcPr>
          <w:p>
            <w:pPr>
              <w:spacing w:line="520" w:lineRule="exact"/>
              <w:ind w:firstLine="480"/>
              <w:jc w:val="center"/>
              <w:rPr>
                <w:rFonts w:ascii="宋体" w:hAnsi="宋体" w:cs="宋体"/>
                <w:color w:val="auto"/>
                <w:sz w:val="24"/>
                <w:szCs w:val="24"/>
                <w:highlight w:val="none"/>
              </w:rPr>
            </w:pPr>
          </w:p>
        </w:tc>
        <w:tc>
          <w:tcPr>
            <w:tcW w:w="1623" w:type="dxa"/>
          </w:tcPr>
          <w:p>
            <w:pPr>
              <w:spacing w:line="520" w:lineRule="exact"/>
              <w:ind w:firstLine="480"/>
              <w:jc w:val="center"/>
              <w:rPr>
                <w:rFonts w:ascii="宋体" w:hAnsi="宋体" w:cs="宋体"/>
                <w:color w:val="auto"/>
                <w:sz w:val="24"/>
                <w:szCs w:val="24"/>
                <w:highlight w:val="none"/>
              </w:rPr>
            </w:pPr>
          </w:p>
        </w:tc>
        <w:tc>
          <w:tcPr>
            <w:tcW w:w="1531" w:type="dxa"/>
          </w:tcPr>
          <w:p>
            <w:pPr>
              <w:spacing w:line="520" w:lineRule="exact"/>
              <w:ind w:firstLine="480"/>
              <w:jc w:val="left"/>
              <w:rPr>
                <w:rFonts w:ascii="宋体" w:hAnsi="宋体" w:cs="宋体"/>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9" w:hRule="atLeast"/>
        </w:trPr>
        <w:tc>
          <w:tcPr>
            <w:tcW w:w="1378" w:type="dxa"/>
          </w:tcPr>
          <w:p>
            <w:pPr>
              <w:spacing w:line="520" w:lineRule="exact"/>
              <w:jc w:val="left"/>
              <w:rPr>
                <w:rFonts w:ascii="宋体" w:hAnsi="宋体" w:cs="宋体"/>
                <w:color w:val="auto"/>
                <w:sz w:val="24"/>
                <w:szCs w:val="24"/>
                <w:highlight w:val="none"/>
              </w:rPr>
            </w:pPr>
          </w:p>
          <w:p>
            <w:pPr>
              <w:spacing w:line="520" w:lineRule="exact"/>
              <w:jc w:val="left"/>
              <w:rPr>
                <w:rFonts w:ascii="宋体" w:hAnsi="宋体" w:cs="宋体"/>
                <w:color w:val="auto"/>
                <w:sz w:val="24"/>
                <w:szCs w:val="24"/>
                <w:highlight w:val="none"/>
              </w:rPr>
            </w:pPr>
            <w:r>
              <w:rPr>
                <w:rFonts w:hint="eastAsia" w:ascii="宋体" w:hAnsi="宋体" w:cs="宋体"/>
                <w:color w:val="auto"/>
                <w:sz w:val="24"/>
                <w:szCs w:val="24"/>
                <w:highlight w:val="none"/>
              </w:rPr>
              <w:t>推荐单位意见</w:t>
            </w:r>
          </w:p>
        </w:tc>
        <w:tc>
          <w:tcPr>
            <w:tcW w:w="7940" w:type="dxa"/>
            <w:gridSpan w:val="5"/>
          </w:tcPr>
          <w:p>
            <w:pPr>
              <w:spacing w:line="520" w:lineRule="exact"/>
              <w:ind w:firstLine="480"/>
              <w:jc w:val="left"/>
              <w:rPr>
                <w:rFonts w:ascii="宋体" w:hAnsi="宋体" w:cs="宋体"/>
                <w:color w:val="auto"/>
                <w:sz w:val="24"/>
                <w:szCs w:val="24"/>
                <w:highlight w:val="none"/>
              </w:rPr>
            </w:pPr>
          </w:p>
          <w:p>
            <w:pPr>
              <w:spacing w:line="520" w:lineRule="exact"/>
              <w:jc w:val="left"/>
              <w:rPr>
                <w:rFonts w:ascii="宋体" w:hAnsi="宋体" w:cs="宋体"/>
                <w:color w:val="auto"/>
                <w:sz w:val="24"/>
                <w:szCs w:val="24"/>
                <w:highlight w:val="none"/>
              </w:rPr>
            </w:pPr>
          </w:p>
          <w:p>
            <w:pPr>
              <w:spacing w:line="520" w:lineRule="exact"/>
              <w:jc w:val="left"/>
              <w:rPr>
                <w:rFonts w:ascii="宋体" w:hAnsi="宋体" w:cs="宋体"/>
                <w:color w:val="auto"/>
                <w:sz w:val="24"/>
                <w:szCs w:val="24"/>
                <w:highlight w:val="none"/>
              </w:rPr>
            </w:pPr>
          </w:p>
          <w:p>
            <w:pPr>
              <w:spacing w:line="520" w:lineRule="exact"/>
              <w:ind w:firstLine="480"/>
              <w:jc w:val="left"/>
              <w:rPr>
                <w:rFonts w:ascii="宋体" w:hAnsi="宋体" w:cs="宋体"/>
                <w:color w:val="auto"/>
                <w:sz w:val="24"/>
                <w:szCs w:val="24"/>
                <w:highlight w:val="none"/>
              </w:rPr>
            </w:pPr>
            <w:r>
              <w:rPr>
                <w:rFonts w:hint="eastAsia" w:ascii="宋体" w:hAnsi="宋体" w:cs="宋体"/>
                <w:color w:val="auto"/>
                <w:sz w:val="24"/>
                <w:szCs w:val="24"/>
                <w:highlight w:val="none"/>
              </w:rPr>
              <w:t>负责人：                           （单位盖章）</w:t>
            </w:r>
          </w:p>
          <w:p>
            <w:pPr>
              <w:spacing w:line="520" w:lineRule="exact"/>
              <w:ind w:firstLine="480"/>
              <w:jc w:val="left"/>
              <w:rPr>
                <w:rFonts w:ascii="宋体" w:hAnsi="宋体" w:cs="宋体"/>
                <w:color w:val="auto"/>
                <w:sz w:val="24"/>
                <w:szCs w:val="24"/>
                <w:highlight w:val="none"/>
              </w:rPr>
            </w:pPr>
            <w:r>
              <w:rPr>
                <w:rFonts w:hint="eastAsia" w:ascii="宋体" w:hAnsi="宋体" w:cs="宋体"/>
                <w:color w:val="auto"/>
                <w:sz w:val="24"/>
                <w:szCs w:val="24"/>
                <w:highlight w:val="none"/>
              </w:rPr>
              <w:t xml:space="preserve">                                      年  月  日</w:t>
            </w:r>
          </w:p>
        </w:tc>
      </w:tr>
    </w:tbl>
    <w:p>
      <w:pPr>
        <w:jc w:val="left"/>
        <w:rPr>
          <w:rFonts w:ascii="宋体" w:hAnsi="宋体" w:cs="宋体"/>
          <w:bCs/>
          <w:color w:val="auto"/>
          <w:highlight w:val="none"/>
        </w:rPr>
      </w:pPr>
    </w:p>
    <w:p>
      <w:pPr>
        <w:rPr>
          <w:rFonts w:ascii="宋体" w:hAnsi="宋体" w:cs="宋体"/>
          <w:color w:val="auto"/>
          <w:sz w:val="24"/>
          <w:szCs w:val="24"/>
          <w:highlight w:val="none"/>
        </w:rPr>
      </w:pPr>
      <w:r>
        <w:rPr>
          <w:rFonts w:hint="eastAsia" w:ascii="宋体" w:hAnsi="宋体" w:cs="宋体"/>
          <w:bCs/>
          <w:color w:val="auto"/>
          <w:highlight w:val="none"/>
        </w:rPr>
        <w:t>备注：此电子档名称注明为“作品类别+推荐学院（部）+汇总表”，每类作品单独一张表</w:t>
      </w:r>
      <w:r>
        <w:rPr>
          <w:rFonts w:hint="eastAsia" w:ascii="宋体" w:hAnsi="宋体" w:cs="宋体"/>
          <w:bCs/>
          <w:color w:val="auto"/>
          <w:sz w:val="24"/>
          <w:szCs w:val="24"/>
          <w:highlight w:val="none"/>
        </w:rPr>
        <w:t>。</w:t>
      </w:r>
    </w:p>
    <w:sectPr>
      <w:headerReference r:id="rId5" w:type="first"/>
      <w:footerReference r:id="rId8" w:type="first"/>
      <w:headerReference r:id="rId3" w:type="default"/>
      <w:footerReference r:id="rId6" w:type="default"/>
      <w:headerReference r:id="rId4" w:type="even"/>
      <w:footerReference r:id="rId7" w:type="even"/>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xMDBiYjY2ZjY3ZjQ5MjVjZWNkNjVlZWMwYzFhOTkifQ=="/>
  </w:docVars>
  <w:rsids>
    <w:rsidRoot w:val="003B3FD3"/>
    <w:rsid w:val="00034EE4"/>
    <w:rsid w:val="000D6862"/>
    <w:rsid w:val="001553A0"/>
    <w:rsid w:val="001A3461"/>
    <w:rsid w:val="00224769"/>
    <w:rsid w:val="0023087D"/>
    <w:rsid w:val="003012B7"/>
    <w:rsid w:val="00316EAD"/>
    <w:rsid w:val="00335B05"/>
    <w:rsid w:val="00375F4C"/>
    <w:rsid w:val="003B3FD3"/>
    <w:rsid w:val="003D3623"/>
    <w:rsid w:val="004B4CD8"/>
    <w:rsid w:val="0052315E"/>
    <w:rsid w:val="00571734"/>
    <w:rsid w:val="005B6B1B"/>
    <w:rsid w:val="006A0292"/>
    <w:rsid w:val="006A21B1"/>
    <w:rsid w:val="00707E9C"/>
    <w:rsid w:val="00717DE4"/>
    <w:rsid w:val="007968AC"/>
    <w:rsid w:val="007D4E49"/>
    <w:rsid w:val="009A4323"/>
    <w:rsid w:val="009E5A4E"/>
    <w:rsid w:val="00A67B89"/>
    <w:rsid w:val="00A80CB9"/>
    <w:rsid w:val="00B34651"/>
    <w:rsid w:val="00B77F82"/>
    <w:rsid w:val="00BF654D"/>
    <w:rsid w:val="00C4581B"/>
    <w:rsid w:val="00C66E7B"/>
    <w:rsid w:val="00CB7B08"/>
    <w:rsid w:val="00CF1D44"/>
    <w:rsid w:val="00D05751"/>
    <w:rsid w:val="00DC2DDD"/>
    <w:rsid w:val="00DC3190"/>
    <w:rsid w:val="00E00074"/>
    <w:rsid w:val="00E17034"/>
    <w:rsid w:val="00E31BFB"/>
    <w:rsid w:val="00E5661D"/>
    <w:rsid w:val="00EA6276"/>
    <w:rsid w:val="00ED610B"/>
    <w:rsid w:val="00EE75D9"/>
    <w:rsid w:val="00F37C48"/>
    <w:rsid w:val="00F5648C"/>
    <w:rsid w:val="00FA0D4F"/>
    <w:rsid w:val="00FF4D90"/>
    <w:rsid w:val="0BF42B9D"/>
    <w:rsid w:val="0E476E0B"/>
    <w:rsid w:val="0EED37A6"/>
    <w:rsid w:val="0F2D5FE4"/>
    <w:rsid w:val="1AE47FB3"/>
    <w:rsid w:val="1EB06519"/>
    <w:rsid w:val="20B322F1"/>
    <w:rsid w:val="2B20408F"/>
    <w:rsid w:val="2B4C38A9"/>
    <w:rsid w:val="2C077F06"/>
    <w:rsid w:val="2F6E44E5"/>
    <w:rsid w:val="36E22594"/>
    <w:rsid w:val="37C46B59"/>
    <w:rsid w:val="3E000403"/>
    <w:rsid w:val="40EF1309"/>
    <w:rsid w:val="43790CED"/>
    <w:rsid w:val="43814E6D"/>
    <w:rsid w:val="44A36F50"/>
    <w:rsid w:val="47157CA6"/>
    <w:rsid w:val="47CF04C1"/>
    <w:rsid w:val="486C38E0"/>
    <w:rsid w:val="4B480445"/>
    <w:rsid w:val="4D8D544E"/>
    <w:rsid w:val="4E1A2352"/>
    <w:rsid w:val="57CC40F9"/>
    <w:rsid w:val="59927517"/>
    <w:rsid w:val="5B9A4CEB"/>
    <w:rsid w:val="5C6C7FF7"/>
    <w:rsid w:val="5FF26553"/>
    <w:rsid w:val="5FFA53B2"/>
    <w:rsid w:val="61A33E67"/>
    <w:rsid w:val="638C7E2C"/>
    <w:rsid w:val="6A9452D2"/>
    <w:rsid w:val="6CFC5E08"/>
    <w:rsid w:val="70530352"/>
    <w:rsid w:val="75976C60"/>
    <w:rsid w:val="77427E6A"/>
    <w:rsid w:val="7840538D"/>
    <w:rsid w:val="7D221505"/>
    <w:rsid w:val="7DC456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Heading2"/>
    <w:basedOn w:val="1"/>
    <w:next w:val="1"/>
    <w:qFormat/>
    <w:uiPriority w:val="0"/>
    <w:pPr>
      <w:widowControl/>
      <w:spacing w:before="100" w:beforeAutospacing="1" w:after="100" w:afterAutospacing="1"/>
      <w:jc w:val="left"/>
      <w:textAlignment w:val="baseline"/>
    </w:pPr>
    <w:rPr>
      <w:rFonts w:ascii="宋体" w:hAnsi="宋体" w:cs="宋体"/>
      <w:b/>
      <w:bCs/>
      <w:kern w:val="0"/>
      <w:sz w:val="36"/>
      <w:szCs w:val="36"/>
    </w:rPr>
  </w:style>
  <w:style w:type="paragraph" w:styleId="3">
    <w:name w:val="Body Text"/>
    <w:basedOn w:val="1"/>
    <w:qFormat/>
    <w:uiPriority w:val="1"/>
    <w:rPr>
      <w:rFonts w:ascii="仿宋" w:hAnsi="仿宋" w:eastAsia="仿宋" w:cs="仿宋"/>
      <w:sz w:val="32"/>
      <w:szCs w:val="32"/>
      <w:lang w:val="zh-CN" w:eastAsia="zh-CN" w:bidi="zh-CN"/>
    </w:rPr>
  </w:style>
  <w:style w:type="paragraph" w:styleId="4">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sz w:val="18"/>
      <w:szCs w:val="18"/>
    </w:rPr>
  </w:style>
  <w:style w:type="paragraph" w:styleId="5">
    <w:name w:val="header"/>
    <w:basedOn w:val="1"/>
    <w:unhideWhenUsed/>
    <w:qFormat/>
    <w:uiPriority w:val="99"/>
    <w:pPr>
      <w:tabs>
        <w:tab w:val="center" w:pos="4153"/>
        <w:tab w:val="right" w:pos="8306"/>
      </w:tabs>
      <w:snapToGrid w:val="0"/>
      <w:spacing w:line="240" w:lineRule="atLeast"/>
      <w:ind w:firstLine="200" w:firstLineChars="200"/>
      <w:jc w:val="center"/>
    </w:pPr>
    <w:rPr>
      <w:rFonts w:ascii="Times New Roman" w:hAnsi="Times New Roman"/>
      <w:sz w:val="18"/>
      <w:szCs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9">
    <w:name w:val="Strong"/>
    <w:basedOn w:val="8"/>
    <w:qFormat/>
    <w:uiPriority w:val="22"/>
    <w:rPr>
      <w:b/>
    </w:rPr>
  </w:style>
  <w:style w:type="character" w:styleId="10">
    <w:name w:val="Hyperlink"/>
    <w:basedOn w:val="8"/>
    <w:semiHidden/>
    <w:unhideWhenUsed/>
    <w:qFormat/>
    <w:uiPriority w:val="99"/>
    <w:rPr>
      <w:color w:val="0000FF"/>
      <w:u w:val="single"/>
    </w:rPr>
  </w:style>
  <w:style w:type="paragraph" w:customStyle="1" w:styleId="11">
    <w:name w:val="正文格式"/>
    <w:basedOn w:val="1"/>
    <w:link w:val="12"/>
    <w:qFormat/>
    <w:uiPriority w:val="0"/>
    <w:pPr>
      <w:spacing w:line="520" w:lineRule="exact"/>
      <w:ind w:firstLine="600" w:firstLineChars="200"/>
    </w:pPr>
    <w:rPr>
      <w:rFonts w:ascii="Times New Roman" w:hAnsi="Times New Roman" w:eastAsia="仿宋_GB2312" w:cs="Times New Roman"/>
      <w:kern w:val="0"/>
      <w:sz w:val="30"/>
      <w:szCs w:val="30"/>
    </w:rPr>
  </w:style>
  <w:style w:type="character" w:customStyle="1" w:styleId="12">
    <w:name w:val="正文格式 Char"/>
    <w:link w:val="11"/>
    <w:qFormat/>
    <w:uiPriority w:val="0"/>
    <w:rPr>
      <w:rFonts w:ascii="Times New Roman" w:hAnsi="Times New Roman" w:eastAsia="仿宋_GB2312" w:cs="Times New Roman"/>
      <w:kern w:val="0"/>
      <w:sz w:val="30"/>
      <w:szCs w:val="30"/>
    </w:rPr>
  </w:style>
  <w:style w:type="paragraph" w:styleId="1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B1636A-C4FB-43C5-82F4-AD778C2346A4}">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5854</Words>
  <Characters>6075</Characters>
  <Lines>29</Lines>
  <Paragraphs>8</Paragraphs>
  <TotalTime>1</TotalTime>
  <ScaleCrop>false</ScaleCrop>
  <LinksUpToDate>false</LinksUpToDate>
  <CharactersWithSpaces>6243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2022-05-14T14:35:00Z</dcterms:created>
  <dc:creator>林萱</dc:creator>
  <cp:lastModifiedBy>萄萄</cp:lastModifiedBy>
  <dcterms:modified xsi:type="dcterms:W3CDTF">2022-06-08T06:25:42Z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8CA564F3828148148D4063880CFCFEE8</vt:lpwstr>
  </property>
</Properties>
</file>