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r>
        <w:rPr>
          <w:rFonts w:hint="eastAsia"/>
          <w:sz w:val="28"/>
          <w:szCs w:val="28"/>
          <w:lang w:val="en-US" w:eastAsia="zh-CN"/>
        </w:rPr>
        <w:t>2</w:t>
      </w:r>
    </w:p>
    <w:p>
      <w:pPr>
        <w:ind w:firstLine="600" w:firstLineChars="200"/>
        <w:jc w:val="center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广西师范大学“三全育人”成果展材料要求</w:t>
      </w:r>
    </w:p>
    <w:p>
      <w:pPr>
        <w:ind w:firstLine="560" w:firstLineChars="200"/>
        <w:jc w:val="center"/>
        <w:rPr>
          <w:rFonts w:hint="eastAsia"/>
          <w:sz w:val="28"/>
          <w:szCs w:val="28"/>
          <w:lang w:eastAsia="zh-CN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图片和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表格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：不超过12张 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        格式：图片jpg（150分辨率） 表格png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            图片和表格要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有文字说明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</w:p>
    <w:p>
      <w:p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二、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文字：500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左右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三、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文件存放标准：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一级目录：学院名称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二级目录：图片/表格/文字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br w:type="textWrapping"/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其中图片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和表格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文件夹分项目一、项目二（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要有文字说明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 xml:space="preserve"> </w:t>
      </w:r>
    </w:p>
    <w:p>
      <w:pPr>
        <w:ind w:firstLine="420" w:firstLineChars="200"/>
        <w:rPr>
          <w:rFonts w:hint="eastAsia"/>
          <w:lang w:eastAsia="zh-CN"/>
        </w:rPr>
      </w:pPr>
      <w:r>
        <w:drawing>
          <wp:inline distT="0" distB="0" distL="114300" distR="114300">
            <wp:extent cx="1514475" cy="1524000"/>
            <wp:effectExtent l="0" t="0" r="127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1245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2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1125220"/>
            <wp:effectExtent l="0" t="0" r="381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125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CA3DBC"/>
    <w:rsid w:val="28E84776"/>
    <w:rsid w:val="77A14777"/>
    <w:rsid w:val="798220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2020-09-10T04:07:00Z</dcterms:created>
  <dc:creator>王少伟的iPad</dc:creator>
  <cp:lastModifiedBy>学工部（处）</cp:lastModifiedBy>
  <dcterms:modified xsi:type="dcterms:W3CDTF">2020-09-10T01:59:54Z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